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keepNext w:val="0"/>
        <w:keepLines w:val="0"/>
        <w:widowControl/>
        <w:numPr>
          <w:ilvl w:val="0"/>
          <w:numId w:val="1"/>
        </w:numPr>
        <w:suppressLineNumbers w:val="0"/>
        <w:shd w:val="clear" w:fill="FFFFFF"/>
        <w:spacing w:before="0" w:beforeAutospacing="0" w:after="180" w:afterAutospacing="0" w:line="18" w:lineRule="atLeast"/>
        <w:ind w:left="0" w:right="0" w:firstLine="0"/>
        <w:rPr>
          <w:rFonts w:hint="eastAsia"/>
          <w:sz w:val="46"/>
          <w:szCs w:val="46"/>
          <w:lang w:val="en-US" w:eastAsia="zh-CN"/>
        </w:rPr>
      </w:pPr>
      <w:r>
        <w:rPr>
          <w:rFonts w:hint="eastAsia"/>
          <w:sz w:val="46"/>
          <w:szCs w:val="46"/>
          <w:lang w:val="en-US" w:eastAsia="zh-CN"/>
        </w:rPr>
        <w:t>质量</w:t>
      </w:r>
    </w:p>
    <w:p>
      <w:pPr>
        <w:pStyle w:val="3"/>
        <w:keepNext w:val="0"/>
        <w:keepLines w:val="0"/>
        <w:widowControl/>
        <w:numPr>
          <w:numId w:val="0"/>
        </w:numPr>
        <w:suppressLineNumbers w:val="0"/>
        <w:shd w:val="clear" w:fill="FFFFFF"/>
        <w:spacing w:before="0" w:beforeAutospacing="0" w:after="180" w:afterAutospacing="0" w:line="18" w:lineRule="atLeast"/>
        <w:ind w:leftChars="0" w:right="0" w:rightChars="0"/>
        <w:outlineLvl w:val="1"/>
      </w:pPr>
      <w:r>
        <w:drawing>
          <wp:inline distT="0" distB="0" distL="114300" distR="114300">
            <wp:extent cx="3957320" cy="3305175"/>
            <wp:effectExtent l="0" t="0" r="508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3957320" cy="3305175"/>
                    </a:xfrm>
                    <a:prstGeom prst="rect">
                      <a:avLst/>
                    </a:prstGeom>
                    <a:noFill/>
                    <a:ln>
                      <a:noFill/>
                    </a:ln>
                  </pic:spPr>
                </pic:pic>
              </a:graphicData>
            </a:graphic>
          </wp:inline>
        </w:drawing>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Theme="minorEastAsia" w:hAnsiTheme="minorEastAsia" w:eastAsiaTheme="minorEastAsia" w:cstheme="minorEastAsia"/>
          <w:i w:val="0"/>
          <w:caps w:val="0"/>
          <w:color w:val="000E1A"/>
          <w:spacing w:val="0"/>
          <w:sz w:val="42"/>
          <w:szCs w:val="42"/>
        </w:rPr>
      </w:pP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i w:val="0"/>
          <w:caps w:val="0"/>
          <w:color w:val="000E1A"/>
          <w:spacing w:val="0"/>
          <w:sz w:val="42"/>
          <w:szCs w:val="42"/>
          <w:shd w:val="clear" w:fill="FFFFFF"/>
        </w:rPr>
        <w:t>层高</w:t>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Fonts w:hint="eastAsia" w:asciiTheme="minorEastAsia" w:hAnsiTheme="minorEastAsia" w:eastAsiaTheme="minorEastAsia" w:cstheme="minorEastAsia"/>
          <w:i w:val="0"/>
          <w:caps w:val="0"/>
          <w:color w:val="000E1A"/>
          <w:spacing w:val="0"/>
          <w:sz w:val="24"/>
          <w:szCs w:val="24"/>
          <w:shd w:val="clear" w:fill="FFFFFF"/>
        </w:rPr>
        <w:t>图层高度是最经常更改的设置之一。它是一个印刷层的厚度，单位为毫米。使用较薄的层高可以提高打印质量，从而使表面更平滑，并在模型的Z方向（高度）上看到更多细节。另一方面，通过使用较厚的层，可以大大减少打印时间。</w:t>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Fonts w:hint="eastAsia" w:asciiTheme="minorEastAsia" w:hAnsiTheme="minorEastAsia" w:eastAsiaTheme="minorEastAsia" w:cstheme="minorEastAsia"/>
          <w:i w:val="0"/>
          <w:caps w:val="0"/>
          <w:color w:val="000E1A"/>
          <w:spacing w:val="0"/>
          <w:sz w:val="24"/>
          <w:szCs w:val="24"/>
          <w:u w:val="single"/>
          <w:shd w:val="clear" w:fill="FFFFFF"/>
        </w:rPr>
        <w:drawing>
          <wp:inline distT="0" distB="0" distL="114300" distR="114300">
            <wp:extent cx="5189220" cy="2858135"/>
            <wp:effectExtent l="0" t="0" r="11430" b="18415"/>
            <wp:docPr id="2" name="图片 2" descr="IMG_256">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6"/>
                    <a:stretch>
                      <a:fillRect/>
                    </a:stretch>
                  </pic:blipFill>
                  <pic:spPr>
                    <a:xfrm>
                      <a:off x="0" y="0"/>
                      <a:ext cx="5189220" cy="2858135"/>
                    </a:xfrm>
                    <a:prstGeom prst="rect">
                      <a:avLst/>
                    </a:prstGeom>
                    <a:noFill/>
                    <a:ln w="9525">
                      <a:noFill/>
                    </a:ln>
                  </pic:spPr>
                </pic:pic>
              </a:graphicData>
            </a:graphic>
          </wp:inline>
        </w:drawing>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Fonts w:hint="eastAsia" w:asciiTheme="minorEastAsia" w:hAnsiTheme="minorEastAsia" w:eastAsiaTheme="minorEastAsia" w:cstheme="minorEastAsia"/>
          <w:i w:val="0"/>
          <w:caps w:val="0"/>
          <w:color w:val="000E1A"/>
          <w:spacing w:val="0"/>
          <w:sz w:val="24"/>
          <w:szCs w:val="24"/>
          <w:shd w:val="clear" w:fill="FFFFFF"/>
        </w:rPr>
        <w:t>左侧的模型的图层高度比右侧的模型小。</w:t>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Fonts w:hint="eastAsia" w:asciiTheme="minorEastAsia" w:hAnsiTheme="minorEastAsia" w:eastAsiaTheme="minorEastAsia" w:cstheme="minorEastAsia"/>
          <w:i w:val="0"/>
          <w:caps w:val="0"/>
          <w:color w:val="000E1A"/>
          <w:spacing w:val="0"/>
          <w:sz w:val="24"/>
          <w:szCs w:val="24"/>
          <w:shd w:val="clear" w:fill="FFFFFF"/>
        </w:rPr>
        <w:t>推荐模式使用户可以轻松选择与当前打印芯和材料配置兼容的层高。可用的层高选项的数量因配置而异。自定义模式允许用户完全自定义图层高度。</w:t>
      </w:r>
    </w:p>
    <w:p>
      <w:pPr>
        <w:pStyle w:val="5"/>
        <w:keepNext w:val="0"/>
        <w:keepLines w:val="0"/>
        <w:widowControl/>
        <w:suppressLineNumbers w:val="0"/>
        <w:pBdr>
          <w:top w:val="none" w:color="061884" w:sz="0" w:space="0"/>
          <w:left w:val="none" w:color="auto" w:sz="0" w:space="0"/>
          <w:bottom w:val="none" w:color="061884" w:sz="0" w:space="0"/>
          <w:right w:val="none" w:color="061884" w:sz="0" w:space="0"/>
        </w:pBdr>
        <w:shd w:val="clear" w:fill="E6E7F2"/>
        <w:spacing w:before="36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E6E7F2"/>
        </w:rPr>
        <w:t>注意：</w:t>
      </w:r>
      <w:r>
        <w:rPr>
          <w:rFonts w:hint="eastAsia" w:asciiTheme="minorEastAsia" w:hAnsiTheme="minorEastAsia" w:eastAsiaTheme="minorEastAsia" w:cstheme="minorEastAsia"/>
          <w:i w:val="0"/>
          <w:caps w:val="0"/>
          <w:color w:val="000E1A"/>
          <w:spacing w:val="0"/>
          <w:sz w:val="24"/>
          <w:szCs w:val="24"/>
          <w:bdr w:val="none" w:color="auto" w:sz="0" w:space="0"/>
          <w:shd w:val="clear" w:fill="E6E7F2"/>
        </w:rPr>
        <w:t>在自定义模式下，选择一个接近所需的自定义图层高度的图层高度。该配置文件包含与层高有关的设置，例如温度，以确保高质量的打印。</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Theme="minorEastAsia" w:hAnsiTheme="minorEastAsia" w:eastAsiaTheme="minorEastAsia" w:cstheme="minorEastAsia"/>
          <w:i w:val="0"/>
          <w:caps w:val="0"/>
          <w:color w:val="000E1A"/>
          <w:spacing w:val="0"/>
          <w:sz w:val="42"/>
          <w:szCs w:val="42"/>
        </w:rPr>
      </w:pPr>
      <w:r>
        <w:rPr>
          <w:rFonts w:hint="eastAsia" w:asciiTheme="minorEastAsia" w:hAnsiTheme="minorEastAsia" w:eastAsiaTheme="minorEastAsia" w:cstheme="minorEastAsia"/>
          <w:i w:val="0"/>
          <w:caps w:val="0"/>
          <w:color w:val="000E1A"/>
          <w:spacing w:val="0"/>
          <w:sz w:val="42"/>
          <w:szCs w:val="42"/>
          <w:shd w:val="clear" w:fill="FFFFFF"/>
          <w:lang w:val="en-US" w:eastAsia="zh-CN"/>
        </w:rPr>
        <w:t>（2）.</w:t>
      </w:r>
      <w:r>
        <w:rPr>
          <w:rFonts w:hint="eastAsia" w:asciiTheme="minorEastAsia" w:hAnsiTheme="minorEastAsia" w:eastAsiaTheme="minorEastAsia" w:cstheme="minorEastAsia"/>
          <w:i w:val="0"/>
          <w:caps w:val="0"/>
          <w:color w:val="000E1A"/>
          <w:spacing w:val="0"/>
          <w:sz w:val="42"/>
          <w:szCs w:val="42"/>
          <w:shd w:val="clear" w:fill="FFFFFF"/>
        </w:rPr>
        <w:t>初始层高度</w:t>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shd w:val="clear" w:fill="FFFFFF"/>
        </w:rPr>
      </w:pPr>
      <w:r>
        <w:rPr>
          <w:rFonts w:hint="eastAsia" w:asciiTheme="minorEastAsia" w:hAnsiTheme="minorEastAsia" w:eastAsiaTheme="minorEastAsia" w:cstheme="minorEastAsia"/>
          <w:i w:val="0"/>
          <w:caps w:val="0"/>
          <w:color w:val="000E1A"/>
          <w:spacing w:val="0"/>
          <w:sz w:val="24"/>
          <w:szCs w:val="24"/>
          <w:shd w:val="clear" w:fill="FFFFFF"/>
        </w:rPr>
        <w:t>这个设置定义了打印的第一层的高度。初始层的高度通常比层的高度更厚，以创建一个更强的附着力与构建板。当模型在第一层有很多细节时，它可能会因为更厚的层而降低质量。这个限制可以通过</w:t>
      </w:r>
      <w:r>
        <w:rPr>
          <w:rFonts w:hint="eastAsia" w:asciiTheme="minorEastAsia" w:hAnsiTheme="minorEastAsia" w:cstheme="minorEastAsia"/>
          <w:i w:val="0"/>
          <w:caps w:val="0"/>
          <w:color w:val="000E1A"/>
          <w:spacing w:val="0"/>
          <w:sz w:val="24"/>
          <w:szCs w:val="24"/>
          <w:shd w:val="clear" w:fill="FFFFFF"/>
          <w:lang w:val="en-US" w:eastAsia="zh-CN"/>
        </w:rPr>
        <w:t>外壳</w:t>
      </w:r>
      <w:r>
        <w:rPr>
          <w:rFonts w:hint="eastAsia" w:asciiTheme="minorEastAsia" w:hAnsiTheme="minorEastAsia" w:eastAsiaTheme="minorEastAsia" w:cstheme="minorEastAsia"/>
          <w:i w:val="0"/>
          <w:caps w:val="0"/>
          <w:color w:val="000E1A"/>
          <w:spacing w:val="0"/>
          <w:sz w:val="24"/>
          <w:szCs w:val="24"/>
          <w:shd w:val="clear" w:fill="FFFFFF"/>
        </w:rPr>
        <w:t>类别下的“初始层水平扩展”设置来补偿。</w:t>
      </w:r>
    </w:p>
    <w:p>
      <w:pPr>
        <w:pStyle w:val="3"/>
        <w:keepNext w:val="0"/>
        <w:keepLines w:val="0"/>
        <w:widowControl/>
        <w:suppressLineNumbers w:val="0"/>
        <w:shd w:val="clear" w:fill="FFFFFF"/>
        <w:spacing w:before="0" w:beforeAutospacing="0" w:after="180" w:afterAutospacing="0" w:line="18" w:lineRule="atLeast"/>
        <w:ind w:left="0" w:right="0" w:firstLine="0"/>
        <w:rPr>
          <w:rFonts w:hint="default" w:asciiTheme="minorEastAsia" w:hAnsiTheme="minorEastAsia" w:eastAsiaTheme="minorEastAsia" w:cstheme="minorEastAsia"/>
          <w:i w:val="0"/>
          <w:caps w:val="0"/>
          <w:color w:val="000E1A"/>
          <w:spacing w:val="0"/>
          <w:sz w:val="42"/>
          <w:szCs w:val="42"/>
          <w:lang w:val="en-US"/>
        </w:rPr>
      </w:pPr>
      <w:r>
        <w:rPr>
          <w:rFonts w:hint="eastAsia" w:asciiTheme="minorEastAsia" w:hAnsiTheme="minorEastAsia" w:eastAsiaTheme="minorEastAsia" w:cstheme="minorEastAsia"/>
          <w:i w:val="0"/>
          <w:caps w:val="0"/>
          <w:color w:val="000E1A"/>
          <w:spacing w:val="0"/>
          <w:sz w:val="42"/>
          <w:szCs w:val="42"/>
          <w:shd w:val="clear" w:fill="FFFFFF"/>
          <w:lang w:val="en-US" w:eastAsia="zh-CN"/>
        </w:rPr>
        <w:t>（3）.走线宽度</w:t>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Fonts w:hint="eastAsia" w:asciiTheme="minorEastAsia" w:hAnsiTheme="minorEastAsia" w:eastAsiaTheme="minorEastAsia" w:cstheme="minorEastAsia"/>
          <w:i w:val="0"/>
          <w:caps w:val="0"/>
          <w:color w:val="000E1A"/>
          <w:spacing w:val="0"/>
          <w:sz w:val="24"/>
          <w:szCs w:val="24"/>
          <w:shd w:val="clear" w:fill="FFFFFF"/>
        </w:rPr>
        <w:t>线宽定义了单个打印线的宽度，该宽度应接近喷嘴尺寸。根据线宽，调整挤出速率，这意味着它将自动计算必须挤出多少材料。</w:t>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Style w:val="8"/>
          <w:rFonts w:hint="eastAsia" w:asciiTheme="minorEastAsia" w:hAnsiTheme="minorEastAsia" w:eastAsiaTheme="minorEastAsia" w:cstheme="minorEastAsia"/>
          <w:b/>
          <w:i w:val="0"/>
          <w:caps w:val="0"/>
          <w:color w:val="000E1A"/>
          <w:spacing w:val="0"/>
          <w:sz w:val="24"/>
          <w:szCs w:val="24"/>
          <w:shd w:val="clear" w:fill="FFFFFF"/>
        </w:rPr>
        <w:t>示例1：</w:t>
      </w:r>
      <w:r>
        <w:rPr>
          <w:rFonts w:hint="eastAsia" w:asciiTheme="minorEastAsia" w:hAnsiTheme="minorEastAsia" w:eastAsiaTheme="minorEastAsia" w:cstheme="minorEastAsia"/>
          <w:i w:val="0"/>
          <w:caps w:val="0"/>
          <w:color w:val="000E1A"/>
          <w:spacing w:val="0"/>
          <w:sz w:val="24"/>
          <w:szCs w:val="24"/>
          <w:shd w:val="clear" w:fill="FFFFFF"/>
        </w:rPr>
        <w:t> 稍微减小外壁的线宽，以使模型上的细节更清晰。</w:t>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Style w:val="8"/>
          <w:rFonts w:hint="eastAsia" w:asciiTheme="minorEastAsia" w:hAnsiTheme="minorEastAsia" w:eastAsiaTheme="minorEastAsia" w:cstheme="minorEastAsia"/>
          <w:b/>
          <w:i w:val="0"/>
          <w:caps w:val="0"/>
          <w:color w:val="000E1A"/>
          <w:spacing w:val="0"/>
          <w:sz w:val="24"/>
          <w:szCs w:val="24"/>
          <w:shd w:val="clear" w:fill="FFFFFF"/>
        </w:rPr>
        <w:t>示例2：</w:t>
      </w:r>
      <w:r>
        <w:rPr>
          <w:rFonts w:hint="eastAsia" w:asciiTheme="minorEastAsia" w:hAnsiTheme="minorEastAsia" w:eastAsiaTheme="minorEastAsia" w:cstheme="minorEastAsia"/>
          <w:i w:val="0"/>
          <w:caps w:val="0"/>
          <w:color w:val="000E1A"/>
          <w:spacing w:val="0"/>
          <w:sz w:val="24"/>
          <w:szCs w:val="24"/>
          <w:shd w:val="clear" w:fill="FFFFFF"/>
        </w:rPr>
        <w:t> 增加填充线的宽度可以使填充打印得更快。</w:t>
      </w:r>
    </w:p>
    <w:p>
      <w:pPr>
        <w:pStyle w:val="5"/>
        <w:keepNext w:val="0"/>
        <w:keepLines w:val="0"/>
        <w:widowControl/>
        <w:suppressLineNumbers w:val="0"/>
        <w:pBdr>
          <w:top w:val="none" w:color="24A249" w:sz="0" w:space="0"/>
          <w:left w:val="none" w:color="auto" w:sz="0" w:space="0"/>
          <w:bottom w:val="none" w:color="24A249" w:sz="0" w:space="0"/>
          <w:right w:val="none" w:color="24A249" w:sz="0" w:space="0"/>
        </w:pBdr>
        <w:shd w:val="clear" w:fill="E9F5ED"/>
        <w:spacing w:before="36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E9F5ED"/>
        </w:rPr>
        <w:t>提示：</w:t>
      </w:r>
      <w:r>
        <w:rPr>
          <w:rFonts w:hint="eastAsia" w:asciiTheme="minorEastAsia" w:hAnsiTheme="minorEastAsia" w:eastAsiaTheme="minorEastAsia" w:cstheme="minorEastAsia"/>
          <w:i w:val="0"/>
          <w:caps w:val="0"/>
          <w:color w:val="000E1A"/>
          <w:spacing w:val="0"/>
          <w:sz w:val="24"/>
          <w:szCs w:val="24"/>
          <w:bdr w:val="none" w:color="auto" w:sz="0" w:space="0"/>
          <w:shd w:val="clear" w:fill="E9F5ED"/>
        </w:rPr>
        <w:t> 如果使用的第三方喷嘴尺寸不可用，请将线宽设置为等于喷嘴尺寸。</w:t>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Fonts w:hint="eastAsia" w:asciiTheme="minorEastAsia" w:hAnsiTheme="minorEastAsia" w:eastAsiaTheme="minorEastAsia" w:cstheme="minorEastAsia"/>
          <w:i w:val="0"/>
          <w:caps w:val="0"/>
          <w:color w:val="000E1A"/>
          <w:spacing w:val="0"/>
          <w:sz w:val="24"/>
          <w:szCs w:val="24"/>
          <w:u w:val="single"/>
          <w:bdr w:val="none" w:color="auto" w:sz="0" w:space="0"/>
          <w:shd w:val="clear" w:fill="FFFFFF"/>
        </w:rPr>
        <w:drawing>
          <wp:inline distT="0" distB="0" distL="114300" distR="114300">
            <wp:extent cx="5993130" cy="639445"/>
            <wp:effectExtent l="0" t="0" r="7620" b="0"/>
            <wp:docPr id="3" name="图片 3" descr="IMG_257">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7"/>
                    <pic:cNvPicPr>
                      <a:picLocks noChangeAspect="1"/>
                    </pic:cNvPicPr>
                  </pic:nvPicPr>
                  <pic:blipFill>
                    <a:blip r:embed="rId8"/>
                    <a:stretch>
                      <a:fillRect/>
                    </a:stretch>
                  </pic:blipFill>
                  <pic:spPr>
                    <a:xfrm>
                      <a:off x="0" y="0"/>
                      <a:ext cx="5993130" cy="639445"/>
                    </a:xfrm>
                    <a:prstGeom prst="rect">
                      <a:avLst/>
                    </a:prstGeom>
                    <a:noFill/>
                    <a:ln w="9525">
                      <a:noFill/>
                    </a:ln>
                  </pic:spPr>
                </pic:pic>
              </a:graphicData>
            </a:graphic>
          </wp:inline>
        </w:drawing>
      </w:r>
      <w:r>
        <w:rPr>
          <w:rFonts w:hint="eastAsia" w:asciiTheme="minorEastAsia" w:hAnsiTheme="minorEastAsia" w:eastAsiaTheme="minorEastAsia" w:cstheme="minorEastAsia"/>
          <w:i w:val="0"/>
          <w:caps w:val="0"/>
          <w:color w:val="000E1A"/>
          <w:spacing w:val="0"/>
          <w:sz w:val="24"/>
          <w:szCs w:val="24"/>
          <w:shd w:val="clear" w:fill="FFFFFF"/>
        </w:rPr>
        <w:t>与0.25、0.4和0.8喷嘴的线宽完全相同的模型。</w:t>
      </w:r>
    </w:p>
    <w:p>
      <w:pPr>
        <w:pStyle w:val="5"/>
        <w:keepNext w:val="0"/>
        <w:keepLines w:val="0"/>
        <w:widowControl/>
        <w:suppressLineNumbers w:val="0"/>
        <w:shd w:val="clear" w:fill="FFFFFF"/>
        <w:spacing w:before="0" w:beforeAutospacing="0" w:after="360" w:afterAutospacing="0"/>
        <w:ind w:left="0" w:right="0" w:firstLine="0"/>
        <w:rPr>
          <w:rFonts w:hint="eastAsia" w:asciiTheme="minorEastAsia" w:hAnsiTheme="minorEastAsia" w:eastAsiaTheme="minorEastAsia" w:cstheme="minorEastAsia"/>
          <w:i w:val="0"/>
          <w:caps w:val="0"/>
          <w:color w:val="000E1A"/>
          <w:spacing w:val="0"/>
          <w:sz w:val="24"/>
          <w:szCs w:val="24"/>
        </w:rPr>
      </w:pPr>
      <w:r>
        <w:rPr>
          <w:rFonts w:hint="eastAsia" w:asciiTheme="minorEastAsia" w:hAnsiTheme="minorEastAsia" w:eastAsiaTheme="minorEastAsia" w:cstheme="minorEastAsia"/>
          <w:i w:val="0"/>
          <w:caps w:val="0"/>
          <w:color w:val="000E1A"/>
          <w:spacing w:val="0"/>
          <w:sz w:val="24"/>
          <w:szCs w:val="24"/>
          <w:shd w:val="clear" w:fill="FFFFFF"/>
        </w:rPr>
        <w:t>可以为所有可用的线型分别设置线宽：</w:t>
      </w:r>
    </w:p>
    <w:p>
      <w:pPr>
        <w:keepNext w:val="0"/>
        <w:keepLines w:val="0"/>
        <w:widowControl/>
        <w:numPr>
          <w:ilvl w:val="0"/>
          <w:numId w:val="2"/>
        </w:numPr>
        <w:suppressLineNumbers w:val="0"/>
        <w:spacing w:before="0" w:beforeAutospacing="1" w:after="180" w:afterAutospacing="0"/>
        <w:ind w:left="0" w:hanging="360"/>
        <w:rPr>
          <w:rFonts w:hint="eastAsia" w:asciiTheme="minorEastAsia" w:hAnsiTheme="minorEastAsia" w:eastAsiaTheme="minorEastAsia" w:cstheme="minorEastAsia"/>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FFFFFF"/>
        </w:rPr>
        <w:t>墙线宽度：</w:t>
      </w:r>
      <w:r>
        <w:rPr>
          <w:rFonts w:hint="eastAsia" w:asciiTheme="minorEastAsia" w:hAnsiTheme="minorEastAsia" w:eastAsiaTheme="minorEastAsia" w:cstheme="minorEastAsia"/>
          <w:i w:val="0"/>
          <w:caps w:val="0"/>
          <w:color w:val="000E1A"/>
          <w:spacing w:val="0"/>
          <w:sz w:val="24"/>
          <w:szCs w:val="24"/>
          <w:bdr w:val="none" w:color="auto" w:sz="0" w:space="0"/>
          <w:shd w:val="clear" w:fill="FFFFFF"/>
        </w:rPr>
        <w:t> 单条墙线的宽度。内壁和外壁的线宽可以分别调整。</w:t>
      </w:r>
    </w:p>
    <w:p>
      <w:pPr>
        <w:keepNext w:val="0"/>
        <w:keepLines w:val="0"/>
        <w:widowControl/>
        <w:numPr>
          <w:ilvl w:val="0"/>
          <w:numId w:val="2"/>
        </w:numPr>
        <w:suppressLineNumbers w:val="0"/>
        <w:spacing w:before="0" w:beforeAutospacing="1" w:after="180" w:afterAutospacing="0"/>
        <w:ind w:left="0" w:hanging="360"/>
        <w:rPr>
          <w:rFonts w:hint="eastAsia" w:asciiTheme="minorEastAsia" w:hAnsiTheme="minorEastAsia" w:eastAsiaTheme="minorEastAsia" w:cstheme="minorEastAsia"/>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FFFFFF"/>
        </w:rPr>
        <w:t>顶表面蒙皮线宽：</w:t>
      </w:r>
      <w:r>
        <w:rPr>
          <w:rFonts w:hint="eastAsia" w:asciiTheme="minorEastAsia" w:hAnsiTheme="minorEastAsia" w:eastAsiaTheme="minorEastAsia" w:cstheme="minorEastAsia"/>
          <w:i w:val="0"/>
          <w:caps w:val="0"/>
          <w:color w:val="000E1A"/>
          <w:spacing w:val="0"/>
          <w:sz w:val="24"/>
          <w:szCs w:val="24"/>
          <w:bdr w:val="none" w:color="auto" w:sz="0" w:space="0"/>
          <w:shd w:val="clear" w:fill="FFFFFF"/>
        </w:rPr>
        <w:t> 仅当使用顶表面蒙皮时，此线宽才可用。</w:t>
      </w:r>
    </w:p>
    <w:p>
      <w:pPr>
        <w:keepNext w:val="0"/>
        <w:keepLines w:val="0"/>
        <w:widowControl/>
        <w:numPr>
          <w:ilvl w:val="0"/>
          <w:numId w:val="2"/>
        </w:numPr>
        <w:suppressLineNumbers w:val="0"/>
        <w:spacing w:before="0" w:beforeAutospacing="1" w:after="180" w:afterAutospacing="0"/>
        <w:ind w:left="0" w:hanging="360"/>
        <w:rPr>
          <w:rFonts w:hint="eastAsia" w:asciiTheme="minorEastAsia" w:hAnsiTheme="minorEastAsia" w:eastAsiaTheme="minorEastAsia" w:cstheme="minorEastAsia"/>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FFFFFF"/>
        </w:rPr>
        <w:t>上下线条宽度：</w:t>
      </w:r>
      <w:r>
        <w:rPr>
          <w:rFonts w:hint="eastAsia" w:asciiTheme="minorEastAsia" w:hAnsiTheme="minorEastAsia" w:eastAsiaTheme="minorEastAsia" w:cstheme="minorEastAsia"/>
          <w:i w:val="0"/>
          <w:caps w:val="0"/>
          <w:color w:val="000E1A"/>
          <w:spacing w:val="0"/>
          <w:sz w:val="24"/>
          <w:szCs w:val="24"/>
          <w:bdr w:val="none" w:color="auto" w:sz="0" w:space="0"/>
          <w:shd w:val="clear" w:fill="FFFFFF"/>
        </w:rPr>
        <w:t> 用来打印顶层和底层的线条宽度。</w:t>
      </w:r>
    </w:p>
    <w:p>
      <w:pPr>
        <w:keepNext w:val="0"/>
        <w:keepLines w:val="0"/>
        <w:widowControl/>
        <w:numPr>
          <w:ilvl w:val="0"/>
          <w:numId w:val="2"/>
        </w:numPr>
        <w:suppressLineNumbers w:val="0"/>
        <w:spacing w:before="0" w:beforeAutospacing="1" w:after="180" w:afterAutospacing="0"/>
        <w:ind w:left="0" w:hanging="360"/>
        <w:rPr>
          <w:rFonts w:hint="eastAsia" w:asciiTheme="minorEastAsia" w:hAnsiTheme="minorEastAsia" w:eastAsiaTheme="minorEastAsia" w:cstheme="minorEastAsia"/>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FFFFFF"/>
        </w:rPr>
        <w:t>填充线宽度：</w:t>
      </w:r>
      <w:r>
        <w:rPr>
          <w:rFonts w:hint="eastAsia" w:asciiTheme="minorEastAsia" w:hAnsiTheme="minorEastAsia" w:eastAsiaTheme="minorEastAsia" w:cstheme="minorEastAsia"/>
          <w:i w:val="0"/>
          <w:caps w:val="0"/>
          <w:color w:val="000E1A"/>
          <w:spacing w:val="0"/>
          <w:sz w:val="24"/>
          <w:szCs w:val="24"/>
          <w:bdr w:val="none" w:color="auto" w:sz="0" w:space="0"/>
          <w:shd w:val="clear" w:fill="FFFFFF"/>
        </w:rPr>
        <w:t> 所有填充材料的线宽。</w:t>
      </w:r>
    </w:p>
    <w:p>
      <w:pPr>
        <w:keepNext w:val="0"/>
        <w:keepLines w:val="0"/>
        <w:widowControl/>
        <w:numPr>
          <w:ilvl w:val="0"/>
          <w:numId w:val="2"/>
        </w:numPr>
        <w:suppressLineNumbers w:val="0"/>
        <w:spacing w:before="0" w:beforeAutospacing="1" w:after="180" w:afterAutospacing="0"/>
        <w:ind w:left="0" w:hanging="360"/>
        <w:rPr>
          <w:rFonts w:hint="eastAsia" w:asciiTheme="minorEastAsia" w:hAnsiTheme="minorEastAsia" w:eastAsiaTheme="minorEastAsia" w:cstheme="minorEastAsia"/>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FFFFFF"/>
        </w:rPr>
        <w:t>裙边/边缘线的宽度：</w:t>
      </w:r>
      <w:r>
        <w:rPr>
          <w:rFonts w:hint="eastAsia" w:asciiTheme="minorEastAsia" w:hAnsiTheme="minorEastAsia" w:eastAsiaTheme="minorEastAsia" w:cstheme="minorEastAsia"/>
          <w:i w:val="0"/>
          <w:caps w:val="0"/>
          <w:color w:val="000E1A"/>
          <w:spacing w:val="0"/>
          <w:sz w:val="24"/>
          <w:szCs w:val="24"/>
          <w:bdr w:val="none" w:color="auto" w:sz="0" w:space="0"/>
          <w:shd w:val="clear" w:fill="FFFFFF"/>
        </w:rPr>
        <w:t> 裙边或边缘线的宽度。</w:t>
      </w:r>
    </w:p>
    <w:p>
      <w:pPr>
        <w:keepNext w:val="0"/>
        <w:keepLines w:val="0"/>
        <w:widowControl/>
        <w:numPr>
          <w:ilvl w:val="0"/>
          <w:numId w:val="2"/>
        </w:numPr>
        <w:suppressLineNumbers w:val="0"/>
        <w:spacing w:before="0" w:beforeAutospacing="1" w:after="180" w:afterAutospacing="0"/>
        <w:ind w:left="0" w:hanging="360"/>
        <w:rPr>
          <w:rFonts w:hint="eastAsia" w:asciiTheme="minorEastAsia" w:hAnsiTheme="minorEastAsia" w:eastAsiaTheme="minorEastAsia" w:cstheme="minorEastAsia"/>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FFFFFF"/>
        </w:rPr>
        <w:t>支撑线宽度：</w:t>
      </w:r>
      <w:r>
        <w:rPr>
          <w:rFonts w:hint="eastAsia" w:asciiTheme="minorEastAsia" w:hAnsiTheme="minorEastAsia" w:eastAsiaTheme="minorEastAsia" w:cstheme="minorEastAsia"/>
          <w:i w:val="0"/>
          <w:caps w:val="0"/>
          <w:color w:val="000E1A"/>
          <w:spacing w:val="0"/>
          <w:sz w:val="24"/>
          <w:szCs w:val="24"/>
          <w:bdr w:val="none" w:color="auto" w:sz="0" w:space="0"/>
          <w:shd w:val="clear" w:fill="FFFFFF"/>
        </w:rPr>
        <w:t> 支撑结构的线宽。</w:t>
      </w:r>
    </w:p>
    <w:p>
      <w:pPr>
        <w:keepNext w:val="0"/>
        <w:keepLines w:val="0"/>
        <w:widowControl/>
        <w:numPr>
          <w:ilvl w:val="0"/>
          <w:numId w:val="2"/>
        </w:numPr>
        <w:suppressLineNumbers w:val="0"/>
        <w:spacing w:before="0" w:beforeAutospacing="1" w:after="180" w:afterAutospacing="0"/>
        <w:ind w:left="0" w:hanging="360"/>
        <w:rPr>
          <w:rFonts w:hint="eastAsia" w:asciiTheme="minorEastAsia" w:hAnsiTheme="minorEastAsia" w:eastAsiaTheme="minorEastAsia" w:cstheme="minorEastAsia"/>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FFFFFF"/>
        </w:rPr>
        <w:t>支撑界面线的宽度：</w:t>
      </w:r>
      <w:r>
        <w:rPr>
          <w:rFonts w:hint="eastAsia" w:asciiTheme="minorEastAsia" w:hAnsiTheme="minorEastAsia" w:eastAsiaTheme="minorEastAsia" w:cstheme="minorEastAsia"/>
          <w:i w:val="0"/>
          <w:caps w:val="0"/>
          <w:color w:val="000E1A"/>
          <w:spacing w:val="0"/>
          <w:sz w:val="24"/>
          <w:szCs w:val="24"/>
          <w:bdr w:val="none" w:color="auto" w:sz="0" w:space="0"/>
          <w:shd w:val="clear" w:fill="FFFFFF"/>
        </w:rPr>
        <w:t> 单根支撑界面线的宽度。</w:t>
      </w:r>
    </w:p>
    <w:p>
      <w:pPr>
        <w:keepNext w:val="0"/>
        <w:keepLines w:val="0"/>
        <w:widowControl/>
        <w:numPr>
          <w:ilvl w:val="0"/>
          <w:numId w:val="2"/>
        </w:numPr>
        <w:suppressLineNumbers w:val="0"/>
        <w:spacing w:before="0" w:beforeAutospacing="1" w:after="180" w:afterAutospacing="0"/>
        <w:ind w:left="0" w:hanging="360"/>
        <w:rPr>
          <w:rFonts w:hint="eastAsia" w:asciiTheme="minorEastAsia" w:hAnsiTheme="minorEastAsia" w:eastAsiaTheme="minorEastAsia" w:cstheme="minorEastAsia"/>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FFFFFF"/>
        </w:rPr>
        <w:t>主塔线宽度：</w:t>
      </w:r>
      <w:r>
        <w:rPr>
          <w:rFonts w:hint="eastAsia" w:asciiTheme="minorEastAsia" w:hAnsiTheme="minorEastAsia" w:eastAsiaTheme="minorEastAsia" w:cstheme="minorEastAsia"/>
          <w:i w:val="0"/>
          <w:caps w:val="0"/>
          <w:color w:val="000E1A"/>
          <w:spacing w:val="0"/>
          <w:sz w:val="24"/>
          <w:szCs w:val="24"/>
          <w:bdr w:val="none" w:color="auto" w:sz="0" w:space="0"/>
          <w:shd w:val="clear" w:fill="FFFFFF"/>
        </w:rPr>
        <w:t> 一条主塔线的宽度。</w:t>
      </w:r>
    </w:p>
    <w:p>
      <w:pPr>
        <w:keepNext w:val="0"/>
        <w:keepLines w:val="0"/>
        <w:widowControl/>
        <w:numPr>
          <w:ilvl w:val="0"/>
          <w:numId w:val="2"/>
        </w:numPr>
        <w:suppressLineNumbers w:val="0"/>
        <w:spacing w:before="0" w:beforeAutospacing="1" w:after="180" w:afterAutospacing="0"/>
        <w:ind w:left="0" w:hanging="360"/>
        <w:rPr>
          <w:rFonts w:hint="eastAsia" w:asciiTheme="minorEastAsia" w:hAnsiTheme="minorEastAsia" w:eastAsiaTheme="minorEastAsia" w:cstheme="minorEastAsia"/>
        </w:rPr>
      </w:pPr>
      <w:r>
        <w:rPr>
          <w:rStyle w:val="8"/>
          <w:rFonts w:hint="eastAsia" w:asciiTheme="minorEastAsia" w:hAnsiTheme="minorEastAsia" w:eastAsiaTheme="minorEastAsia" w:cstheme="minorEastAsia"/>
          <w:b/>
          <w:i w:val="0"/>
          <w:caps w:val="0"/>
          <w:color w:val="000E1A"/>
          <w:spacing w:val="0"/>
          <w:sz w:val="24"/>
          <w:szCs w:val="24"/>
          <w:bdr w:val="none" w:color="auto" w:sz="0" w:space="0"/>
          <w:shd w:val="clear" w:fill="FFFFFF"/>
        </w:rPr>
        <w:t>初始线宽：</w:t>
      </w:r>
      <w:r>
        <w:rPr>
          <w:rFonts w:hint="eastAsia" w:asciiTheme="minorEastAsia" w:hAnsiTheme="minorEastAsia" w:eastAsiaTheme="minorEastAsia" w:cstheme="minorEastAsia"/>
          <w:i w:val="0"/>
          <w:caps w:val="0"/>
          <w:color w:val="000E1A"/>
          <w:spacing w:val="0"/>
          <w:sz w:val="24"/>
          <w:szCs w:val="24"/>
          <w:bdr w:val="none" w:color="auto" w:sz="0" w:space="0"/>
          <w:shd w:val="clear" w:fill="FFFFFF"/>
        </w:rPr>
        <w:t> 初始层上的线宽。</w:t>
      </w:r>
    </w:p>
    <w:p>
      <w:r>
        <w:br w:type="page"/>
      </w:r>
    </w:p>
    <w:p>
      <w:pPr>
        <w:pStyle w:val="5"/>
        <w:keepNext w:val="0"/>
        <w:keepLines w:val="0"/>
        <w:widowControl/>
        <w:numPr>
          <w:ilvl w:val="0"/>
          <w:numId w:val="1"/>
        </w:numPr>
        <w:suppressLineNumbers w:val="0"/>
        <w:shd w:val="clear" w:fill="FFFFFF"/>
        <w:spacing w:before="0" w:beforeAutospacing="0" w:after="360" w:afterAutospacing="0"/>
        <w:ind w:left="0" w:leftChars="0" w:right="0" w:firstLine="0" w:firstLineChars="0"/>
        <w:rPr>
          <w:rFonts w:hint="eastAsia" w:ascii="宋体" w:hAnsi="宋体" w:eastAsia="宋体" w:cs="宋体"/>
          <w:b/>
          <w:bCs/>
          <w:i w:val="0"/>
          <w:caps w:val="0"/>
          <w:color w:val="000E1A"/>
          <w:spacing w:val="0"/>
          <w:sz w:val="46"/>
          <w:szCs w:val="46"/>
          <w:shd w:val="clear" w:fill="FFFFFF"/>
          <w:lang w:val="en-US" w:eastAsia="zh-CN"/>
        </w:rPr>
      </w:pPr>
      <w:r>
        <w:rPr>
          <w:rFonts w:hint="eastAsia" w:ascii="宋体" w:hAnsi="宋体" w:eastAsia="宋体" w:cs="宋体"/>
          <w:b/>
          <w:bCs/>
          <w:i w:val="0"/>
          <w:caps w:val="0"/>
          <w:color w:val="000E1A"/>
          <w:spacing w:val="0"/>
          <w:sz w:val="46"/>
          <w:szCs w:val="46"/>
          <w:shd w:val="clear" w:fill="FFFFFF"/>
          <w:lang w:val="en-US" w:eastAsia="zh-CN"/>
        </w:rPr>
        <w:t>外壳</w:t>
      </w:r>
    </w:p>
    <w:p>
      <w:pPr>
        <w:pStyle w:val="5"/>
        <w:keepNext w:val="0"/>
        <w:keepLines w:val="0"/>
        <w:widowControl/>
        <w:numPr>
          <w:numId w:val="0"/>
        </w:numPr>
        <w:suppressLineNumbers w:val="0"/>
        <w:shd w:val="clear" w:fill="FFFFFF"/>
        <w:spacing w:before="0" w:beforeAutospacing="0" w:after="360" w:afterAutospacing="0"/>
        <w:ind w:leftChars="0" w:right="0" w:rightChars="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该设置定义了哪个挤出机应打印壁。可以分别为内壁或外壁设置。</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358765" cy="4225925"/>
            <wp:effectExtent l="0" t="0" r="0" b="0"/>
            <wp:docPr id="7" name="图片 6" descr="IMG_25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56"/>
                    <pic:cNvPicPr>
                      <a:picLocks noChangeAspect="1"/>
                    </pic:cNvPicPr>
                  </pic:nvPicPr>
                  <pic:blipFill>
                    <a:blip r:embed="rId10"/>
                    <a:stretch>
                      <a:fillRect/>
                    </a:stretch>
                  </pic:blipFill>
                  <pic:spPr>
                    <a:xfrm>
                      <a:off x="0" y="0"/>
                      <a:ext cx="5358765" cy="4225925"/>
                    </a:xfrm>
                    <a:prstGeom prst="rect">
                      <a:avLst/>
                    </a:prstGeom>
                    <a:noFill/>
                    <a:ln w="9525">
                      <a:noFill/>
                    </a:ln>
                  </pic:spPr>
                </pic:pic>
              </a:graphicData>
            </a:graphic>
          </wp:inline>
        </w:drawing>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示例：使用相同材料的两种颜色在3D打印中创建轮廓。</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壁厚和壁</w:t>
      </w:r>
      <w:r>
        <w:rPr>
          <w:rFonts w:hint="eastAsia" w:cs="宋体"/>
          <w:i w:val="0"/>
          <w:caps w:val="0"/>
          <w:color w:val="000E1A"/>
          <w:spacing w:val="0"/>
          <w:sz w:val="40"/>
          <w:szCs w:val="40"/>
          <w:shd w:val="clear" w:fill="FFFFFF"/>
          <w:lang w:val="en-US" w:eastAsia="zh-CN"/>
        </w:rPr>
        <w:t>走线次</w:t>
      </w:r>
      <w:r>
        <w:rPr>
          <w:rFonts w:hint="eastAsia" w:ascii="宋体" w:hAnsi="宋体" w:eastAsia="宋体" w:cs="宋体"/>
          <w:i w:val="0"/>
          <w:caps w:val="0"/>
          <w:color w:val="000E1A"/>
          <w:spacing w:val="0"/>
          <w:sz w:val="40"/>
          <w:szCs w:val="40"/>
          <w:shd w:val="clear" w:fill="FFFFFF"/>
        </w:rPr>
        <w:t>数</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此设置调整模型壁的厚度</w:t>
      </w:r>
      <w:r>
        <w:rPr>
          <w:rFonts w:hint="eastAsia" w:ascii="宋体" w:hAnsi="宋体" w:eastAsia="宋体" w:cs="宋体"/>
          <w:i w:val="0"/>
          <w:caps w:val="0"/>
          <w:color w:val="000E1A"/>
          <w:spacing w:val="0"/>
          <w:sz w:val="24"/>
          <w:szCs w:val="24"/>
          <w:shd w:val="clear" w:fill="FFFFFF"/>
          <w:lang w:eastAsia="zh-CN"/>
        </w:rPr>
        <w:t>。</w:t>
      </w:r>
      <w:r>
        <w:rPr>
          <w:rFonts w:hint="eastAsia" w:ascii="宋体" w:hAnsi="宋体" w:eastAsia="宋体" w:cs="宋体"/>
          <w:i w:val="0"/>
          <w:caps w:val="0"/>
          <w:color w:val="000E1A"/>
          <w:spacing w:val="0"/>
          <w:sz w:val="24"/>
          <w:szCs w:val="24"/>
          <w:shd w:val="clear" w:fill="FFFFFF"/>
        </w:rPr>
        <w:t>Cura将壁厚舍入为线宽的倍数。通常，壁厚是线宽的两倍或三倍就足够了。较高的值将创建更坚固的模型并减少泄漏的机会，而较低的值将显着减少打印时间和耗材成本。</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除了设置以毫米为单位的厚度外，您还可以设置许多壁。设置壁线计数时，将计算壁厚并将其显示为灰色。</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sz w:val="24"/>
        </w:rPr>
        <mc:AlternateContent>
          <mc:Choice Requires="wps">
            <w:drawing>
              <wp:anchor distT="0" distB="0" distL="114300" distR="114300" simplePos="0" relativeHeight="251659264" behindDoc="0" locked="0" layoutInCell="1" allowOverlap="1">
                <wp:simplePos x="0" y="0"/>
                <wp:positionH relativeFrom="column">
                  <wp:posOffset>5327650</wp:posOffset>
                </wp:positionH>
                <wp:positionV relativeFrom="paragraph">
                  <wp:posOffset>890905</wp:posOffset>
                </wp:positionV>
                <wp:extent cx="918210" cy="250825"/>
                <wp:effectExtent l="0" t="247650" r="0" b="206375"/>
                <wp:wrapNone/>
                <wp:docPr id="20" name="右箭头 20"/>
                <wp:cNvGraphicFramePr/>
                <a:graphic xmlns:a="http://schemas.openxmlformats.org/drawingml/2006/main">
                  <a:graphicData uri="http://schemas.microsoft.com/office/word/2010/wordprocessingShape">
                    <wps:wsp>
                      <wps:cNvSpPr/>
                      <wps:spPr>
                        <a:xfrm rot="8160000">
                          <a:off x="0" y="0"/>
                          <a:ext cx="918210" cy="250825"/>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419.5pt;margin-top:70.15pt;height:19.75pt;width:72.3pt;rotation:8912896f;z-index:251659264;v-text-anchor:middle;mso-width-relative:page;mso-height-relative:page;" fillcolor="#ED7D31 [3205]" filled="t" stroked="t" coordsize="21600,21600" o:gfxdata="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A/f/pJ2wAAAAsBAAAPAAAAAAAAAAEAIAAAACIAAABkcnMvZG93bnJldi54bWxQSwECFAAUAAAA&#10;CACHTuJAwri+SJYCAAAtBQAADgAAAAAAAAABACAAAAAqAQAAZHJzL2Uyb0RvYy54bWxQSwUGAAAA&#10;AAYABgBZAQAAMgYAAAAA&#10;" adj="18650,5400">
                <v:fill on="t" focussize="0,0"/>
                <v:stroke weight="1pt" color="#AE5A21 [3205]" miterlimit="8" joinstyle="miter"/>
                <v:imagedata o:title=""/>
                <o:lock v:ext="edit" aspectratio="f"/>
              </v:shape>
            </w:pict>
          </mc:Fallback>
        </mc:AlternateContent>
      </w:r>
      <w:r>
        <w:rPr>
          <w:rFonts w:hint="eastAsia" w:ascii="宋体" w:hAnsi="宋体" w:eastAsia="宋体" w:cs="宋体"/>
          <w:i w:val="0"/>
          <w:caps w:val="0"/>
          <w:color w:val="000E1A"/>
          <w:spacing w:val="0"/>
          <w:sz w:val="24"/>
          <w:szCs w:val="24"/>
          <w:u w:val="single"/>
          <w:shd w:val="clear" w:fill="FFFFFF"/>
        </w:rPr>
        <w:drawing>
          <wp:inline distT="0" distB="0" distL="114300" distR="114300">
            <wp:extent cx="5895340" cy="2998470"/>
            <wp:effectExtent l="0" t="0" r="10160" b="0"/>
            <wp:docPr id="6" name="图片 7" descr="IMG_257">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IMG_257"/>
                    <pic:cNvPicPr>
                      <a:picLocks noChangeAspect="1"/>
                    </pic:cNvPicPr>
                  </pic:nvPicPr>
                  <pic:blipFill>
                    <a:blip r:embed="rId12"/>
                    <a:stretch>
                      <a:fillRect/>
                    </a:stretch>
                  </pic:blipFill>
                  <pic:spPr>
                    <a:xfrm>
                      <a:off x="0" y="0"/>
                      <a:ext cx="5895340" cy="2998470"/>
                    </a:xfrm>
                    <a:prstGeom prst="rect">
                      <a:avLst/>
                    </a:prstGeom>
                    <a:noFill/>
                    <a:ln w="9525">
                      <a:noFill/>
                    </a:ln>
                  </pic:spPr>
                </pic:pic>
              </a:graphicData>
            </a:graphic>
          </wp:inline>
        </w:drawing>
      </w:r>
      <w:r>
        <w:rPr>
          <w:sz w:val="24"/>
        </w:rPr>
        <mc:AlternateContent>
          <mc:Choice Requires="wps">
            <w:drawing>
              <wp:anchor distT="0" distB="0" distL="114300" distR="114300" simplePos="0" relativeHeight="251658240" behindDoc="0" locked="0" layoutInCell="1" allowOverlap="1">
                <wp:simplePos x="0" y="0"/>
                <wp:positionH relativeFrom="column">
                  <wp:posOffset>-531495</wp:posOffset>
                </wp:positionH>
                <wp:positionV relativeFrom="paragraph">
                  <wp:posOffset>946150</wp:posOffset>
                </wp:positionV>
                <wp:extent cx="918210" cy="250825"/>
                <wp:effectExtent l="0" t="192405" r="0" b="185420"/>
                <wp:wrapNone/>
                <wp:docPr id="19" name="右箭头 19"/>
                <wp:cNvGraphicFramePr/>
                <a:graphic xmlns:a="http://schemas.openxmlformats.org/drawingml/2006/main">
                  <a:graphicData uri="http://schemas.microsoft.com/office/word/2010/wordprocessingShape">
                    <wps:wsp>
                      <wps:cNvSpPr/>
                      <wps:spPr>
                        <a:xfrm rot="2040000">
                          <a:off x="611505" y="1860550"/>
                          <a:ext cx="918210" cy="250825"/>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41.85pt;margin-top:74.5pt;height:19.75pt;width:72.3pt;rotation:2228224f;z-index:251658240;v-text-anchor:middle;mso-width-relative:page;mso-height-relative:page;" fillcolor="#ED7D31 [3205]" filled="t" stroked="t" coordsize="21600,21600" o:gfxdata="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" adj="18650,5400">
                <v:fill on="t" focussize="0,0"/>
                <v:stroke weight="1pt" color="#AE5A21 [3205]" miterlimit="8" joinstyle="miter"/>
                <v:imagedata o:title=""/>
                <o:lock v:ext="edit" aspectratio="f"/>
              </v:shape>
            </w:pict>
          </mc:Fallback>
        </mc:AlternateContent>
      </w:r>
      <w:r>
        <w:rPr>
          <w:rFonts w:hint="eastAsia" w:ascii="宋体" w:hAnsi="宋体" w:eastAsia="宋体" w:cs="宋体"/>
          <w:i w:val="0"/>
          <w:caps w:val="0"/>
          <w:color w:val="000E1A"/>
          <w:spacing w:val="0"/>
          <w:sz w:val="24"/>
          <w:szCs w:val="24"/>
          <w:shd w:val="clear" w:fill="FFFFFF"/>
        </w:rPr>
        <w:br w:type="textWrapping"/>
      </w:r>
      <w:r>
        <w:rPr>
          <w:rFonts w:hint="eastAsia" w:ascii="宋体" w:hAnsi="宋体" w:eastAsia="宋体" w:cs="宋体"/>
          <w:i w:val="0"/>
          <w:caps w:val="0"/>
          <w:color w:val="000E1A"/>
          <w:spacing w:val="0"/>
          <w:sz w:val="24"/>
          <w:szCs w:val="24"/>
          <w:shd w:val="clear" w:fill="FFFFFF"/>
        </w:rPr>
        <w:t>示例：值为1 mm，将导致三个壁</w:t>
      </w:r>
      <w:r>
        <w:rPr>
          <w:rFonts w:hint="eastAsia" w:ascii="宋体" w:hAnsi="宋体" w:eastAsia="宋体" w:cs="宋体"/>
          <w:i w:val="0"/>
          <w:caps w:val="0"/>
          <w:color w:val="000E1A"/>
          <w:spacing w:val="0"/>
          <w:sz w:val="24"/>
          <w:szCs w:val="24"/>
          <w:shd w:val="clear" w:fill="FFFFFF"/>
          <w:lang w:val="en-US" w:eastAsia="zh-CN"/>
        </w:rPr>
        <w:t>厚</w:t>
      </w:r>
      <w:r>
        <w:rPr>
          <w:rFonts w:hint="eastAsia" w:ascii="宋体" w:hAnsi="宋体" w:eastAsia="宋体" w:cs="宋体"/>
          <w:i w:val="0"/>
          <w:caps w:val="0"/>
          <w:color w:val="000E1A"/>
          <w:spacing w:val="0"/>
          <w:sz w:val="24"/>
          <w:szCs w:val="24"/>
          <w:shd w:val="clear" w:fill="FFFFFF"/>
        </w:rPr>
        <w:t>为0.35mm = 1.05mm。左边的模型有三</w:t>
      </w:r>
      <w:r>
        <w:rPr>
          <w:rFonts w:hint="eastAsia" w:ascii="宋体" w:hAnsi="宋体" w:eastAsia="宋体" w:cs="宋体"/>
          <w:i w:val="0"/>
          <w:caps w:val="0"/>
          <w:color w:val="000E1A"/>
          <w:spacing w:val="0"/>
          <w:sz w:val="24"/>
          <w:szCs w:val="24"/>
          <w:shd w:val="clear" w:fill="FFFFFF"/>
          <w:lang w:val="en-US" w:eastAsia="zh-CN"/>
        </w:rPr>
        <w:t>层壁厚</w:t>
      </w:r>
      <w:r>
        <w:rPr>
          <w:rFonts w:hint="eastAsia" w:ascii="宋体" w:hAnsi="宋体" w:eastAsia="宋体" w:cs="宋体"/>
          <w:i w:val="0"/>
          <w:caps w:val="0"/>
          <w:color w:val="000E1A"/>
          <w:spacing w:val="0"/>
          <w:sz w:val="24"/>
          <w:szCs w:val="24"/>
          <w:shd w:val="clear" w:fill="FFFFFF"/>
        </w:rPr>
        <w:t>，右边的模型有两</w:t>
      </w:r>
      <w:r>
        <w:rPr>
          <w:rFonts w:hint="eastAsia" w:ascii="宋体" w:hAnsi="宋体" w:eastAsia="宋体" w:cs="宋体"/>
          <w:i w:val="0"/>
          <w:caps w:val="0"/>
          <w:color w:val="000E1A"/>
          <w:spacing w:val="0"/>
          <w:sz w:val="24"/>
          <w:szCs w:val="24"/>
          <w:shd w:val="clear" w:fill="FFFFFF"/>
          <w:lang w:val="en-US" w:eastAsia="zh-CN"/>
        </w:rPr>
        <w:t>层壁厚</w:t>
      </w:r>
      <w:r>
        <w:rPr>
          <w:rFonts w:hint="eastAsia" w:ascii="宋体" w:hAnsi="宋体" w:eastAsia="宋体" w:cs="宋体"/>
          <w:i w:val="0"/>
          <w:caps w:val="0"/>
          <w:color w:val="000E1A"/>
          <w:spacing w:val="0"/>
          <w:sz w:val="24"/>
          <w:szCs w:val="24"/>
          <w:shd w:val="clear" w:fill="FFFFFF"/>
        </w:rPr>
        <w:t>。</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外壁擦拭距离</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在每个外壁的末端，短路径都经过而没有挤压。从3D打印的外壁移动到其他部分时，这会减少接缝。通过在外壁上方短距离移动，可以在层视图中看到它。</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4648835" cy="4544060"/>
            <wp:effectExtent l="0" t="0" r="0" b="8890"/>
            <wp:docPr id="17" name="图片 8" descr="IMG_258">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IMG_258"/>
                    <pic:cNvPicPr>
                      <a:picLocks noChangeAspect="1"/>
                    </pic:cNvPicPr>
                  </pic:nvPicPr>
                  <pic:blipFill>
                    <a:blip r:embed="rId14"/>
                    <a:stretch>
                      <a:fillRect/>
                    </a:stretch>
                  </pic:blipFill>
                  <pic:spPr>
                    <a:xfrm>
                      <a:off x="0" y="0"/>
                      <a:ext cx="4648835" cy="4544060"/>
                    </a:xfrm>
                    <a:prstGeom prst="rect">
                      <a:avLst/>
                    </a:prstGeom>
                    <a:noFill/>
                    <a:ln w="9525">
                      <a:noFill/>
                    </a:ln>
                  </pic:spPr>
                </pic:pic>
              </a:graphicData>
            </a:graphic>
          </wp:inline>
        </w:drawing>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顶</w:t>
      </w:r>
      <w:r>
        <w:rPr>
          <w:rFonts w:hint="eastAsia" w:cs="宋体"/>
          <w:i w:val="0"/>
          <w:caps w:val="0"/>
          <w:color w:val="000E1A"/>
          <w:spacing w:val="0"/>
          <w:sz w:val="40"/>
          <w:szCs w:val="40"/>
          <w:shd w:val="clear" w:fill="FFFFFF"/>
          <w:lang w:val="en-US" w:eastAsia="zh-CN"/>
        </w:rPr>
        <w:t>层</w:t>
      </w:r>
      <w:r>
        <w:rPr>
          <w:rFonts w:hint="eastAsia" w:ascii="宋体" w:hAnsi="宋体" w:eastAsia="宋体" w:cs="宋体"/>
          <w:i w:val="0"/>
          <w:caps w:val="0"/>
          <w:color w:val="000E1A"/>
          <w:spacing w:val="0"/>
          <w:sz w:val="40"/>
          <w:szCs w:val="40"/>
          <w:shd w:val="clear" w:fill="FFFFFF"/>
        </w:rPr>
        <w:t>皮肤</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顶面皮肤是最顶层的皮肤，可以单独调整。这样可以以更高的质量进行打印，从而获得更好的表面光洁度。它具有以下设置可更改：</w:t>
      </w:r>
    </w:p>
    <w:p>
      <w:pPr>
        <w:pStyle w:val="4"/>
        <w:keepNext w:val="0"/>
        <w:keepLines w:val="0"/>
        <w:widowControl/>
        <w:suppressLineNumbers w:val="0"/>
        <w:shd w:val="clear" w:fill="FFFFFF"/>
        <w:spacing w:before="0" w:beforeAutospacing="0" w:after="360" w:afterAutospacing="0" w:line="18" w:lineRule="atLeast"/>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顶</w:t>
      </w:r>
      <w:r>
        <w:rPr>
          <w:rFonts w:hint="eastAsia" w:cs="宋体"/>
          <w:i w:val="0"/>
          <w:caps w:val="0"/>
          <w:color w:val="000E1A"/>
          <w:spacing w:val="0"/>
          <w:sz w:val="24"/>
          <w:szCs w:val="24"/>
          <w:shd w:val="clear" w:fill="FFFFFF"/>
          <w:lang w:val="en-US" w:eastAsia="zh-CN"/>
        </w:rPr>
        <w:t>层</w:t>
      </w:r>
      <w:r>
        <w:rPr>
          <w:rFonts w:hint="eastAsia" w:ascii="宋体" w:hAnsi="宋体" w:eastAsia="宋体" w:cs="宋体"/>
          <w:i w:val="0"/>
          <w:caps w:val="0"/>
          <w:color w:val="000E1A"/>
          <w:spacing w:val="0"/>
          <w:sz w:val="24"/>
          <w:szCs w:val="24"/>
          <w:shd w:val="clear" w:fill="FFFFFF"/>
        </w:rPr>
        <w:t>皮肤挤出机</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可以将挤出机设置为顶表面蒙皮层。第二挤出机可以包含不同的印刷芯或材料。</w:t>
      </w:r>
    </w:p>
    <w:p>
      <w:pPr>
        <w:pStyle w:val="4"/>
        <w:keepNext w:val="0"/>
        <w:keepLines w:val="0"/>
        <w:widowControl/>
        <w:suppressLineNumbers w:val="0"/>
        <w:shd w:val="clear" w:fill="FFFFFF"/>
        <w:spacing w:before="0" w:beforeAutospacing="0" w:after="360" w:afterAutospacing="0" w:line="18" w:lineRule="atLeast"/>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顶</w:t>
      </w:r>
      <w:r>
        <w:rPr>
          <w:rFonts w:hint="eastAsia" w:cs="宋体"/>
          <w:i w:val="0"/>
          <w:caps w:val="0"/>
          <w:color w:val="000E1A"/>
          <w:spacing w:val="0"/>
          <w:sz w:val="24"/>
          <w:szCs w:val="24"/>
          <w:shd w:val="clear" w:fill="FFFFFF"/>
          <w:lang w:val="en-US" w:eastAsia="zh-CN"/>
        </w:rPr>
        <w:t>层</w:t>
      </w:r>
      <w:r>
        <w:rPr>
          <w:rFonts w:hint="eastAsia" w:ascii="宋体" w:hAnsi="宋体" w:eastAsia="宋体" w:cs="宋体"/>
          <w:i w:val="0"/>
          <w:caps w:val="0"/>
          <w:color w:val="000E1A"/>
          <w:spacing w:val="0"/>
          <w:sz w:val="24"/>
          <w:szCs w:val="24"/>
          <w:shd w:val="clear" w:fill="FFFFFF"/>
        </w:rPr>
        <w:t>皮肤层</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此设置定义该设置将影响所有顶层皮肤层中的几层。通常两到三层足以改善表面质量。</w:t>
      </w:r>
    </w:p>
    <w:p>
      <w:pPr>
        <w:pStyle w:val="4"/>
        <w:keepNext w:val="0"/>
        <w:keepLines w:val="0"/>
        <w:widowControl/>
        <w:suppressLineNumbers w:val="0"/>
        <w:shd w:val="clear" w:fill="FFFFFF"/>
        <w:spacing w:before="0" w:beforeAutospacing="0" w:after="360" w:afterAutospacing="0" w:line="18" w:lineRule="atLeast"/>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顶</w:t>
      </w:r>
      <w:r>
        <w:rPr>
          <w:rFonts w:hint="eastAsia" w:cs="宋体"/>
          <w:i w:val="0"/>
          <w:caps w:val="0"/>
          <w:color w:val="000E1A"/>
          <w:spacing w:val="0"/>
          <w:sz w:val="24"/>
          <w:szCs w:val="24"/>
          <w:shd w:val="clear" w:fill="FFFFFF"/>
          <w:lang w:val="en-US" w:eastAsia="zh-CN"/>
        </w:rPr>
        <w:t>层</w:t>
      </w:r>
      <w:r>
        <w:rPr>
          <w:rFonts w:hint="eastAsia" w:ascii="宋体" w:hAnsi="宋体" w:eastAsia="宋体" w:cs="宋体"/>
          <w:i w:val="0"/>
          <w:caps w:val="0"/>
          <w:color w:val="000E1A"/>
          <w:spacing w:val="0"/>
          <w:sz w:val="24"/>
          <w:szCs w:val="24"/>
          <w:shd w:val="clear" w:fill="FFFFFF"/>
        </w:rPr>
        <w:t>皮肤图案和线条方向</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可以分别设置图案以获得不同的视觉效果。如果设置为直线，还可以设置直线的角度以进行更精确的控制。</w:t>
      </w:r>
    </w:p>
    <w:p>
      <w:pPr>
        <w:pStyle w:val="4"/>
        <w:keepNext w:val="0"/>
        <w:keepLines w:val="0"/>
        <w:widowControl/>
        <w:suppressLineNumbers w:val="0"/>
        <w:shd w:val="clear" w:fill="FFFFFF"/>
        <w:spacing w:before="0" w:beforeAutospacing="0" w:after="360" w:afterAutospacing="0" w:line="18" w:lineRule="atLeast"/>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顶</w:t>
      </w:r>
      <w:r>
        <w:rPr>
          <w:rFonts w:hint="eastAsia" w:cs="宋体"/>
          <w:i w:val="0"/>
          <w:caps w:val="0"/>
          <w:color w:val="000E1A"/>
          <w:spacing w:val="0"/>
          <w:sz w:val="24"/>
          <w:szCs w:val="24"/>
          <w:shd w:val="clear" w:fill="FFFFFF"/>
          <w:lang w:val="en-US" w:eastAsia="zh-CN"/>
        </w:rPr>
        <w:t>层</w:t>
      </w:r>
      <w:r>
        <w:rPr>
          <w:rFonts w:hint="eastAsia" w:ascii="宋体" w:hAnsi="宋体" w:eastAsia="宋体" w:cs="宋体"/>
          <w:i w:val="0"/>
          <w:caps w:val="0"/>
          <w:color w:val="000E1A"/>
          <w:spacing w:val="0"/>
          <w:sz w:val="24"/>
          <w:szCs w:val="24"/>
          <w:shd w:val="clear" w:fill="FFFFFF"/>
        </w:rPr>
        <w:t>打印速度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可以更改速度以提高打印件的表面质量。以与外壁相同的速度打印，以获得光滑的表面效果。</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005070" cy="1812290"/>
            <wp:effectExtent l="0" t="0" r="0" b="16510"/>
            <wp:docPr id="8" name="图片 9" descr="IMG_259">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descr="IMG_259"/>
                    <pic:cNvPicPr>
                      <a:picLocks noChangeAspect="1"/>
                    </pic:cNvPicPr>
                  </pic:nvPicPr>
                  <pic:blipFill>
                    <a:blip r:embed="rId16"/>
                    <a:stretch>
                      <a:fillRect/>
                    </a:stretch>
                  </pic:blipFill>
                  <pic:spPr>
                    <a:xfrm>
                      <a:off x="0" y="0"/>
                      <a:ext cx="5005070" cy="181229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br w:type="textWrapping"/>
      </w:r>
      <w:r>
        <w:rPr>
          <w:rFonts w:hint="eastAsia" w:ascii="宋体" w:hAnsi="宋体" w:eastAsia="宋体" w:cs="宋体"/>
          <w:i w:val="0"/>
          <w:caps w:val="0"/>
          <w:color w:val="000E1A"/>
          <w:spacing w:val="0"/>
          <w:sz w:val="24"/>
          <w:szCs w:val="24"/>
          <w:shd w:val="clear" w:fill="FFFFFF"/>
        </w:rPr>
        <w:t>该模型具有水平线的顶表面蒙皮图案。</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shd w:val="clear" w:fill="FFFFFF"/>
        </w:rPr>
        <w:drawing>
          <wp:inline distT="0" distB="0" distL="114300" distR="114300">
            <wp:extent cx="4681220" cy="3284855"/>
            <wp:effectExtent l="0" t="0" r="0" b="10795"/>
            <wp:docPr id="14" name="图片 10" descr="IMG_260">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IMG_260"/>
                    <pic:cNvPicPr>
                      <a:picLocks noChangeAspect="1"/>
                    </pic:cNvPicPr>
                  </pic:nvPicPr>
                  <pic:blipFill>
                    <a:blip r:embed="rId18"/>
                    <a:stretch>
                      <a:fillRect/>
                    </a:stretch>
                  </pic:blipFill>
                  <pic:spPr>
                    <a:xfrm>
                      <a:off x="0" y="0"/>
                      <a:ext cx="4681220" cy="3284855"/>
                    </a:xfrm>
                    <a:prstGeom prst="rect">
                      <a:avLst/>
                    </a:prstGeom>
                    <a:noFill/>
                    <a:ln w="9525">
                      <a:noFill/>
                    </a:ln>
                  </pic:spPr>
                </pic:pic>
              </a:graphicData>
            </a:graphic>
          </wp:inline>
        </w:drawing>
      </w:r>
    </w:p>
    <w:p>
      <w:pPr>
        <w:rPr>
          <w:rFonts w:hint="eastAsia"/>
          <w:b/>
          <w:bCs/>
          <w:sz w:val="44"/>
          <w:szCs w:val="52"/>
        </w:rPr>
      </w:pPr>
      <w:r>
        <w:rPr>
          <w:rFonts w:hint="eastAsia"/>
          <w:b/>
          <w:bCs/>
          <w:sz w:val="44"/>
          <w:szCs w:val="52"/>
        </w:rPr>
        <w:t>顶部/底部厚度厚度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使用顶部/底部厚度，您可以设置固体印刷的印刷品顶层和底层的厚度。较高的值可确保完全封闭顶层和底层上的所有间隙。但是，这也会增加打印时间和使用的灯丝数量。</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建议始终使用层高的倍数作为顶部和底部的厚度。例如，这意味着层高为0.15毫米，最好将顶部/底部的厚度设置为0.6毫米，而不是0.7毫米。</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149850" cy="2120265"/>
            <wp:effectExtent l="0" t="0" r="12700" b="13335"/>
            <wp:docPr id="9" name="图片 11" descr="IMG_26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descr="IMG_261"/>
                    <pic:cNvPicPr>
                      <a:picLocks noChangeAspect="1"/>
                    </pic:cNvPicPr>
                  </pic:nvPicPr>
                  <pic:blipFill>
                    <a:blip r:embed="rId20"/>
                    <a:stretch>
                      <a:fillRect/>
                    </a:stretch>
                  </pic:blipFill>
                  <pic:spPr>
                    <a:xfrm>
                      <a:off x="0" y="0"/>
                      <a:ext cx="5149850" cy="212026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左侧模型的顶部/底部厚度为1.4mm，右侧模型仅为0.7mm。</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Style w:val="8"/>
          <w:rFonts w:hint="eastAsia" w:ascii="宋体" w:hAnsi="宋体" w:eastAsia="宋体" w:cs="宋体"/>
          <w:b/>
          <w:i w:val="0"/>
          <w:caps w:val="0"/>
          <w:color w:val="000E1A"/>
          <w:spacing w:val="0"/>
          <w:sz w:val="24"/>
          <w:szCs w:val="24"/>
          <w:shd w:val="clear" w:fill="FFFFFF"/>
        </w:rPr>
        <w:t>顶层或底层的单独厚度</w:t>
      </w:r>
      <w:r>
        <w:rPr>
          <w:rFonts w:hint="eastAsia" w:ascii="宋体" w:hAnsi="宋体" w:eastAsia="宋体" w:cs="宋体"/>
          <w:i w:val="0"/>
          <w:caps w:val="0"/>
          <w:color w:val="000E1A"/>
          <w:spacing w:val="0"/>
          <w:sz w:val="24"/>
          <w:szCs w:val="24"/>
          <w:shd w:val="clear" w:fill="FFFFFF"/>
        </w:rPr>
        <w:br w:type="textWrapping"/>
      </w:r>
      <w:r>
        <w:rPr>
          <w:rFonts w:hint="eastAsia" w:ascii="宋体" w:hAnsi="宋体" w:eastAsia="宋体" w:cs="宋体"/>
          <w:i w:val="0"/>
          <w:caps w:val="0"/>
          <w:color w:val="000E1A"/>
          <w:spacing w:val="0"/>
          <w:sz w:val="24"/>
          <w:szCs w:val="24"/>
          <w:shd w:val="clear" w:fill="FFFFFF"/>
        </w:rPr>
        <w:t>您也可以分别设置顶层和底层的厚度。这对于顶部尤其有用，因为您可能需要几层才能将其正确关闭并防止“塌陷”。通过减少底部的层数，您可以节省材料和打印时间。</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Style w:val="8"/>
          <w:rFonts w:hint="eastAsia" w:ascii="宋体" w:hAnsi="宋体" w:eastAsia="宋体" w:cs="宋体"/>
          <w:b/>
          <w:i w:val="0"/>
          <w:caps w:val="0"/>
          <w:color w:val="000E1A"/>
          <w:spacing w:val="0"/>
          <w:sz w:val="24"/>
          <w:szCs w:val="24"/>
          <w:shd w:val="clear" w:fill="FFFFFF"/>
        </w:rPr>
        <w:t>顶层/底层的数量</w:t>
      </w:r>
      <w:r>
        <w:rPr>
          <w:rFonts w:hint="eastAsia" w:ascii="宋体" w:hAnsi="宋体" w:eastAsia="宋体" w:cs="宋体"/>
          <w:i w:val="0"/>
          <w:caps w:val="0"/>
          <w:color w:val="000E1A"/>
          <w:spacing w:val="0"/>
          <w:sz w:val="24"/>
          <w:szCs w:val="24"/>
          <w:shd w:val="clear" w:fill="FFFFFF"/>
        </w:rPr>
        <w:br w:type="textWrapping"/>
      </w:r>
      <w:r>
        <w:rPr>
          <w:rFonts w:hint="eastAsia" w:ascii="宋体" w:hAnsi="宋体" w:eastAsia="宋体" w:cs="宋体"/>
          <w:i w:val="0"/>
          <w:caps w:val="0"/>
          <w:color w:val="000E1A"/>
          <w:spacing w:val="0"/>
          <w:sz w:val="24"/>
          <w:szCs w:val="24"/>
          <w:shd w:val="clear" w:fill="FFFFFF"/>
        </w:rPr>
        <w:t>可以设置特定数量的层，而不是为顶层或底层设置以毫米为单位的高度。最终的高度（以毫米为单位）将根据设置的层高自动计算。 </w:t>
      </w:r>
      <w:r>
        <w:rPr>
          <w:rStyle w:val="9"/>
          <w:rFonts w:hint="eastAsia" w:ascii="宋体" w:hAnsi="宋体" w:eastAsia="宋体" w:cs="宋体"/>
          <w:i w:val="0"/>
          <w:caps w:val="0"/>
          <w:color w:val="000E1A"/>
          <w:spacing w:val="0"/>
          <w:sz w:val="24"/>
          <w:szCs w:val="24"/>
          <w:shd w:val="clear" w:fill="FFFFFF"/>
        </w:rPr>
        <w:t>示例：顶层数12 *层高0.1mm =层厚1.2mm。</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cs="宋体"/>
          <w:i w:val="0"/>
          <w:caps w:val="0"/>
          <w:color w:val="000E1A"/>
          <w:spacing w:val="0"/>
          <w:sz w:val="40"/>
          <w:szCs w:val="40"/>
          <w:shd w:val="clear" w:fill="FFFFFF"/>
          <w:lang w:val="en-US" w:eastAsia="zh-CN"/>
        </w:rPr>
        <w:t>顶层/底层</w:t>
      </w:r>
      <w:r>
        <w:rPr>
          <w:rFonts w:hint="eastAsia" w:ascii="宋体" w:hAnsi="宋体" w:eastAsia="宋体" w:cs="宋体"/>
          <w:i w:val="0"/>
          <w:caps w:val="0"/>
          <w:color w:val="000E1A"/>
          <w:spacing w:val="0"/>
          <w:sz w:val="40"/>
          <w:szCs w:val="40"/>
          <w:shd w:val="clear" w:fill="FFFFFF"/>
        </w:rPr>
        <w:t>模式</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Cura允许您从顶层和底层的不同印刷图案中进行选择。这些是可用的模式：</w:t>
      </w:r>
    </w:p>
    <w:p>
      <w:pPr>
        <w:keepNext w:val="0"/>
        <w:keepLines w:val="0"/>
        <w:widowControl/>
        <w:numPr>
          <w:ilvl w:val="0"/>
          <w:numId w:val="3"/>
        </w:numPr>
        <w:suppressLineNumbers w:val="0"/>
        <w:spacing w:before="0" w:beforeAutospacing="1" w:after="180" w:afterAutospacing="0"/>
        <w:ind w:left="0" w:hanging="360"/>
        <w:rPr>
          <w:rFonts w:hint="eastAsia" w:ascii="宋体" w:hAnsi="宋体" w:eastAsia="宋体" w:cs="宋体"/>
          <w:sz w:val="21"/>
          <w:szCs w:val="24"/>
        </w:rPr>
      </w:pPr>
      <w:r>
        <w:rPr>
          <w:rFonts w:hint="eastAsia" w:ascii="宋体" w:hAnsi="宋体" w:eastAsia="宋体" w:cs="宋体"/>
          <w:i w:val="0"/>
          <w:caps w:val="0"/>
          <w:color w:val="000E1A"/>
          <w:spacing w:val="0"/>
          <w:sz w:val="24"/>
          <w:szCs w:val="24"/>
          <w:bdr w:val="none" w:color="auto" w:sz="0" w:space="0"/>
          <w:shd w:val="clear" w:fill="FFFFFF"/>
        </w:rPr>
        <w:t>同心：从外部到打印中心打印图案。</w:t>
      </w:r>
    </w:p>
    <w:p>
      <w:pPr>
        <w:keepNext w:val="0"/>
        <w:keepLines w:val="0"/>
        <w:widowControl/>
        <w:numPr>
          <w:ilvl w:val="0"/>
          <w:numId w:val="3"/>
        </w:numPr>
        <w:suppressLineNumbers w:val="0"/>
        <w:spacing w:before="0" w:beforeAutospacing="1" w:after="180" w:afterAutospacing="0"/>
        <w:ind w:left="0" w:hanging="360"/>
        <w:rPr>
          <w:rFonts w:hint="eastAsia" w:ascii="宋体" w:hAnsi="宋体" w:eastAsia="宋体" w:cs="宋体"/>
          <w:sz w:val="21"/>
          <w:szCs w:val="24"/>
        </w:rPr>
      </w:pPr>
      <w:r>
        <w:rPr>
          <w:rFonts w:hint="eastAsia" w:ascii="宋体" w:hAnsi="宋体" w:eastAsia="宋体" w:cs="宋体"/>
          <w:i w:val="0"/>
          <w:caps w:val="0"/>
          <w:color w:val="000E1A"/>
          <w:spacing w:val="0"/>
          <w:sz w:val="24"/>
          <w:szCs w:val="24"/>
          <w:bdr w:val="none" w:color="auto" w:sz="0" w:space="0"/>
          <w:shd w:val="clear" w:fill="FFFFFF"/>
        </w:rPr>
        <w:t>线：在模型的外壳上移动的对角线印刷图案。</w:t>
      </w:r>
    </w:p>
    <w:p>
      <w:pPr>
        <w:keepNext w:val="0"/>
        <w:keepLines w:val="0"/>
        <w:widowControl/>
        <w:numPr>
          <w:ilvl w:val="0"/>
          <w:numId w:val="3"/>
        </w:numPr>
        <w:suppressLineNumbers w:val="0"/>
        <w:spacing w:before="0" w:beforeAutospacing="1" w:after="180" w:afterAutospacing="0"/>
        <w:ind w:left="0" w:hanging="360"/>
        <w:rPr>
          <w:rFonts w:hint="eastAsia" w:ascii="宋体" w:hAnsi="宋体" w:eastAsia="宋体" w:cs="宋体"/>
          <w:sz w:val="21"/>
          <w:szCs w:val="24"/>
        </w:rPr>
      </w:pPr>
      <w:r>
        <w:rPr>
          <w:rFonts w:hint="eastAsia" w:ascii="宋体" w:hAnsi="宋体" w:eastAsia="宋体" w:cs="宋体"/>
          <w:i w:val="0"/>
          <w:caps w:val="0"/>
          <w:color w:val="000E1A"/>
          <w:spacing w:val="0"/>
          <w:sz w:val="24"/>
          <w:szCs w:val="24"/>
          <w:bdr w:val="none" w:color="auto" w:sz="0" w:space="0"/>
          <w:shd w:val="clear" w:fill="FFFFFF"/>
        </w:rPr>
        <w:t>锯齿形：在模型外壳上有连接的对角线印刷图案。</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668010" cy="1426845"/>
            <wp:effectExtent l="0" t="0" r="8890" b="1905"/>
            <wp:docPr id="10" name="图片 12" descr="IMG_26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descr="IMG_262"/>
                    <pic:cNvPicPr>
                      <a:picLocks noChangeAspect="1"/>
                    </pic:cNvPicPr>
                  </pic:nvPicPr>
                  <pic:blipFill>
                    <a:blip r:embed="rId22"/>
                    <a:stretch>
                      <a:fillRect/>
                    </a:stretch>
                  </pic:blipFill>
                  <pic:spPr>
                    <a:xfrm>
                      <a:off x="0" y="0"/>
                      <a:ext cx="5668010" cy="142684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具有自定义值的线，之字形，同心和“线方向”</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底</w:t>
      </w:r>
      <w:r>
        <w:rPr>
          <w:rFonts w:hint="eastAsia" w:cs="宋体"/>
          <w:i w:val="0"/>
          <w:caps w:val="0"/>
          <w:color w:val="000E1A"/>
          <w:spacing w:val="0"/>
          <w:sz w:val="40"/>
          <w:szCs w:val="40"/>
          <w:shd w:val="clear" w:fill="FFFFFF"/>
          <w:lang w:val="en-US" w:eastAsia="zh-CN"/>
        </w:rPr>
        <w:t>层图案起始</w:t>
      </w:r>
      <w:r>
        <w:rPr>
          <w:rFonts w:hint="eastAsia" w:ascii="宋体" w:hAnsi="宋体" w:eastAsia="宋体" w:cs="宋体"/>
          <w:i w:val="0"/>
          <w:caps w:val="0"/>
          <w:color w:val="000E1A"/>
          <w:spacing w:val="0"/>
          <w:sz w:val="40"/>
          <w:szCs w:val="40"/>
          <w:shd w:val="clear" w:fill="FFFFFF"/>
        </w:rPr>
        <w:t>层</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这是指直接印在模板上的层的图案。可以单独更改。使用此功能可以获取具有特定底部视觉效果的模型。</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cs="宋体"/>
          <w:i w:val="0"/>
          <w:caps w:val="0"/>
          <w:color w:val="000E1A"/>
          <w:spacing w:val="0"/>
          <w:sz w:val="40"/>
          <w:szCs w:val="40"/>
          <w:shd w:val="clear" w:fill="FFFFFF"/>
          <w:lang w:val="en-US" w:eastAsia="zh-CN"/>
        </w:rPr>
        <w:t>顶层/底层走线</w:t>
      </w:r>
      <w:r>
        <w:rPr>
          <w:rFonts w:hint="eastAsia" w:ascii="宋体" w:hAnsi="宋体" w:eastAsia="宋体" w:cs="宋体"/>
          <w:i w:val="0"/>
          <w:caps w:val="0"/>
          <w:color w:val="000E1A"/>
          <w:spacing w:val="0"/>
          <w:sz w:val="40"/>
          <w:szCs w:val="40"/>
          <w:shd w:val="clear" w:fill="FFFFFF"/>
        </w:rPr>
        <w:t>方向</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允许您更改顶部和底部皮肤线条的打印方向。通常，它们以对角线方向打印。这是最快的，同时使用X和Y电机。改变方向可以产生视觉效果。可以输入多个数字来更改每一层的线方向，例如：[90,0]这将创建水平-垂直方向。</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外壁插图</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如果选择的线宽小于喷嘴，则此设置补偿外壁的位置。例如：使用0.40mm喷嘴的0.35线宽在实际印刷线的两侧留有0.05mm的间隙。设置0.025的补偿以补偿最外面的部分。</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内壁前外</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此设置确定先打印哪些墙，外墙还是内墙。启用后，首先打印外壁，并且XY尺寸更精确。缺点是悬垂质量下降。</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备用额外墙</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此设置每隔两层添加一个额外的墙。这样，填充物会夹在墙壁之间，从而使打印效果更强。例如，如果您将墙线数设置为两个墙并启用备用墙，它将在偶数层上打印两个墙，在奇数层上打印三个墙。</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125720" cy="2936240"/>
            <wp:effectExtent l="0" t="0" r="17780" b="16510"/>
            <wp:docPr id="11" name="图片 13" descr="IMG_26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descr="IMG_263"/>
                    <pic:cNvPicPr>
                      <a:picLocks noChangeAspect="1"/>
                    </pic:cNvPicPr>
                  </pic:nvPicPr>
                  <pic:blipFill>
                    <a:blip r:embed="rId24"/>
                    <a:stretch>
                      <a:fillRect/>
                    </a:stretch>
                  </pic:blipFill>
                  <pic:spPr>
                    <a:xfrm>
                      <a:off x="0" y="0"/>
                      <a:ext cx="5125720" cy="2936240"/>
                    </a:xfrm>
                    <a:prstGeom prst="rect">
                      <a:avLst/>
                    </a:prstGeom>
                    <a:noFill/>
                    <a:ln w="9525">
                      <a:noFill/>
                    </a:ln>
                  </pic:spPr>
                </pic:pic>
              </a:graphicData>
            </a:graphic>
          </wp:inline>
        </w:drawing>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补偿墙面重叠</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使用此设置，可以减少打印头两次必须穿过一个薄区域的情况下对打印零件的挤压。这样，所有壁都可以印刷而不会过度挤出。可以分别对外壁或内壁启用该设置。</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271135" cy="2308860"/>
            <wp:effectExtent l="0" t="0" r="5715" b="15240"/>
            <wp:docPr id="13" name="图片 14" descr="IMG_264">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descr="IMG_264"/>
                    <pic:cNvPicPr>
                      <a:picLocks noChangeAspect="1"/>
                    </pic:cNvPicPr>
                  </pic:nvPicPr>
                  <pic:blipFill>
                    <a:blip r:embed="rId26"/>
                    <a:stretch>
                      <a:fillRect/>
                    </a:stretch>
                  </pic:blipFill>
                  <pic:spPr>
                    <a:xfrm>
                      <a:off x="0" y="0"/>
                      <a:ext cx="5271135" cy="2308860"/>
                    </a:xfrm>
                    <a:prstGeom prst="rect">
                      <a:avLst/>
                    </a:prstGeom>
                    <a:noFill/>
                    <a:ln w="9525">
                      <a:noFill/>
                    </a:ln>
                  </pic:spPr>
                </pic:pic>
              </a:graphicData>
            </a:graphic>
          </wp:inline>
        </w:drawing>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填补墙壁之间的空白</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为了获得更好的细节，打印机可能需要打印比喷嘴尺寸更薄的区域。这可能会在外壁和内壁之间发生，模型的尖角处结束。此选项允许在打印完两面壁后填充这些间隙。该图显示了必须打印的墨滴。</w:t>
      </w:r>
    </w:p>
    <w:p>
      <w:pPr>
        <w:pStyle w:val="5"/>
        <w:keepNext w:val="0"/>
        <w:keepLines w:val="0"/>
        <w:widowControl/>
        <w:suppressLineNumbers w:val="0"/>
        <w:pBdr>
          <w:top w:val="none" w:color="061884" w:sz="0" w:space="0"/>
          <w:left w:val="none" w:color="auto" w:sz="0" w:space="0"/>
          <w:bottom w:val="none" w:color="061884" w:sz="0" w:space="0"/>
          <w:right w:val="none" w:color="061884" w:sz="0" w:space="0"/>
        </w:pBdr>
        <w:shd w:val="clear" w:fill="E6E7F2"/>
        <w:spacing w:before="360" w:beforeAutospacing="0" w:after="360" w:afterAutospacing="0"/>
        <w:ind w:left="0" w:right="0" w:firstLine="0"/>
        <w:rPr>
          <w:rFonts w:hint="eastAsia" w:ascii="宋体" w:hAnsi="宋体" w:eastAsia="宋体" w:cs="宋体"/>
          <w:i w:val="0"/>
          <w:caps w:val="0"/>
          <w:color w:val="000E1A"/>
          <w:spacing w:val="0"/>
          <w:sz w:val="24"/>
          <w:szCs w:val="24"/>
        </w:rPr>
      </w:pPr>
      <w:r>
        <w:rPr>
          <w:rStyle w:val="8"/>
          <w:rFonts w:hint="eastAsia" w:ascii="宋体" w:hAnsi="宋体" w:eastAsia="宋体" w:cs="宋体"/>
          <w:b/>
          <w:i w:val="0"/>
          <w:caps w:val="0"/>
          <w:color w:val="000E1A"/>
          <w:spacing w:val="0"/>
          <w:sz w:val="24"/>
          <w:szCs w:val="24"/>
          <w:bdr w:val="none" w:color="auto" w:sz="0" w:space="0"/>
          <w:shd w:val="clear" w:fill="E6E7F2"/>
        </w:rPr>
        <w:t>注意：</w:t>
      </w:r>
      <w:r>
        <w:rPr>
          <w:rFonts w:hint="eastAsia" w:ascii="宋体" w:hAnsi="宋体" w:eastAsia="宋体" w:cs="宋体"/>
          <w:i w:val="0"/>
          <w:caps w:val="0"/>
          <w:color w:val="000E1A"/>
          <w:spacing w:val="0"/>
          <w:sz w:val="24"/>
          <w:szCs w:val="24"/>
          <w:bdr w:val="none" w:color="auto" w:sz="0" w:space="0"/>
          <w:shd w:val="clear" w:fill="E6E7F2"/>
        </w:rPr>
        <w:t>查看填充间隙选项如何影响行程移动。打印机必须稍后再回到间隙以填充它。</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715000" cy="1934845"/>
            <wp:effectExtent l="0" t="0" r="0" b="8255"/>
            <wp:docPr id="16" name="图片 15" descr="IMG_265">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IMG_265"/>
                    <pic:cNvPicPr>
                      <a:picLocks noChangeAspect="1"/>
                    </pic:cNvPicPr>
                  </pic:nvPicPr>
                  <pic:blipFill>
                    <a:blip r:embed="rId28"/>
                    <a:stretch>
                      <a:fillRect/>
                    </a:stretch>
                  </pic:blipFill>
                  <pic:spPr>
                    <a:xfrm>
                      <a:off x="0" y="0"/>
                      <a:ext cx="5715000" cy="1934845"/>
                    </a:xfrm>
                    <a:prstGeom prst="rect">
                      <a:avLst/>
                    </a:prstGeom>
                    <a:noFill/>
                    <a:ln w="9525">
                      <a:noFill/>
                    </a:ln>
                  </pic:spPr>
                </pic:pic>
              </a:graphicData>
            </a:graphic>
          </wp:inline>
        </w:drawing>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滤除微小的缝隙</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壁之间的间隙很小，以至于额外的移动路径不值得额外的挤压来弥补。如果需要，启用此功能可以填补这些微小的空白。</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打印薄壁</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此设置允许打印比喷嘴尺寸更薄的壁。由于喷嘴实际上不能执行此操作，因此如果启用，路径可能仍会过度挤出，但是，它们不会被完全移除。</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横向扩展</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如果打印公差很重要，则水平扩展可能会很有用。由于塑料的轻微变形，打印件的实际尺寸可能与数字模型的尺寸不完全对应。通过调整水平扩展值，您可以补偿这种微小的偏差。较高的值将增加模型的X / Y大小，而负值将减小X / Y大小。</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609590" cy="3058795"/>
            <wp:effectExtent l="0" t="0" r="0" b="8255"/>
            <wp:docPr id="12" name="图片 16" descr="IMG_266">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IMG_266"/>
                    <pic:cNvPicPr>
                      <a:picLocks noChangeAspect="1"/>
                    </pic:cNvPicPr>
                  </pic:nvPicPr>
                  <pic:blipFill>
                    <a:blip r:embed="rId30"/>
                    <a:stretch>
                      <a:fillRect/>
                    </a:stretch>
                  </pic:blipFill>
                  <pic:spPr>
                    <a:xfrm>
                      <a:off x="0" y="0"/>
                      <a:ext cx="5609590" cy="305879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带螺丝孔的该型号已扩大-0.1mm，0mm，+ 0.1mm</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初始层水平扩展</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此功能与</w:t>
      </w:r>
      <w:r>
        <w:rPr>
          <w:rFonts w:hint="eastAsia" w:ascii="宋体" w:hAnsi="宋体" w:eastAsia="宋体" w:cs="宋体"/>
          <w:i w:val="0"/>
          <w:caps w:val="0"/>
          <w:color w:val="000E1A"/>
          <w:spacing w:val="0"/>
          <w:sz w:val="24"/>
          <w:szCs w:val="24"/>
          <w:u w:val="single"/>
          <w:shd w:val="clear" w:fill="FFFFFF"/>
        </w:rPr>
        <w:fldChar w:fldCharType="begin"/>
      </w:r>
      <w:r>
        <w:rPr>
          <w:rFonts w:hint="eastAsia" w:ascii="宋体" w:hAnsi="宋体" w:eastAsia="宋体" w:cs="宋体"/>
          <w:i w:val="0"/>
          <w:caps w:val="0"/>
          <w:color w:val="000E1A"/>
          <w:spacing w:val="0"/>
          <w:sz w:val="24"/>
          <w:szCs w:val="24"/>
          <w:u w:val="single"/>
          <w:shd w:val="clear" w:fill="FFFFFF"/>
        </w:rPr>
        <w:instrText xml:space="preserve"> HYPERLINK "https://support.ultimaker.com/hc/en-us/articles/360012512340-Shell-settings" \l "h_75ad5088-d918-448d-8d7f-6c4d6f4e10ee" \t "https://support.ultimaker.com/hc/en-us/articles/_self" </w:instrText>
      </w:r>
      <w:r>
        <w:rPr>
          <w:rFonts w:hint="eastAsia" w:ascii="宋体" w:hAnsi="宋体" w:eastAsia="宋体" w:cs="宋体"/>
          <w:i w:val="0"/>
          <w:caps w:val="0"/>
          <w:color w:val="000E1A"/>
          <w:spacing w:val="0"/>
          <w:sz w:val="24"/>
          <w:szCs w:val="24"/>
          <w:u w:val="single"/>
          <w:shd w:val="clear" w:fill="FFFFFF"/>
        </w:rPr>
        <w:fldChar w:fldCharType="separate"/>
      </w:r>
      <w:r>
        <w:rPr>
          <w:rStyle w:val="10"/>
          <w:rFonts w:hint="eastAsia" w:ascii="宋体" w:hAnsi="宋体" w:eastAsia="宋体" w:cs="宋体"/>
          <w:i w:val="0"/>
          <w:caps w:val="0"/>
          <w:color w:val="000E1A"/>
          <w:spacing w:val="0"/>
          <w:sz w:val="24"/>
          <w:szCs w:val="24"/>
          <w:u w:val="single"/>
          <w:shd w:val="clear" w:fill="FFFFFF"/>
        </w:rPr>
        <w:t>水平扩展</w:t>
      </w:r>
      <w:r>
        <w:rPr>
          <w:rFonts w:hint="eastAsia" w:ascii="宋体" w:hAnsi="宋体" w:eastAsia="宋体" w:cs="宋体"/>
          <w:i w:val="0"/>
          <w:caps w:val="0"/>
          <w:color w:val="000E1A"/>
          <w:spacing w:val="0"/>
          <w:sz w:val="24"/>
          <w:szCs w:val="24"/>
          <w:u w:val="single"/>
          <w:shd w:val="clear" w:fill="FFFFFF"/>
        </w:rPr>
        <w:fldChar w:fldCharType="end"/>
      </w:r>
      <w:r>
        <w:rPr>
          <w:rFonts w:hint="eastAsia" w:ascii="宋体" w:hAnsi="宋体" w:eastAsia="宋体" w:cs="宋体"/>
          <w:i w:val="0"/>
          <w:caps w:val="0"/>
          <w:color w:val="000E1A"/>
          <w:spacing w:val="0"/>
          <w:sz w:val="24"/>
          <w:szCs w:val="24"/>
          <w:shd w:val="clear" w:fill="FFFFFF"/>
        </w:rPr>
        <w:t>具有完全相同的效果，只不过它仅适用于在底板上印刷的图层。这可以帮助克服第一层上的挤压，提高尺寸精度。建议线宽的一半。</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孔水平扩展</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此功能与</w:t>
      </w:r>
      <w:r>
        <w:rPr>
          <w:rFonts w:hint="eastAsia" w:ascii="宋体" w:hAnsi="宋体" w:eastAsia="宋体" w:cs="宋体"/>
          <w:i w:val="0"/>
          <w:caps w:val="0"/>
          <w:color w:val="000E1A"/>
          <w:spacing w:val="0"/>
          <w:sz w:val="24"/>
          <w:szCs w:val="24"/>
          <w:u w:val="single"/>
          <w:shd w:val="clear" w:fill="FFFFFF"/>
        </w:rPr>
        <w:fldChar w:fldCharType="begin"/>
      </w:r>
      <w:r>
        <w:rPr>
          <w:rFonts w:hint="eastAsia" w:ascii="宋体" w:hAnsi="宋体" w:eastAsia="宋体" w:cs="宋体"/>
          <w:i w:val="0"/>
          <w:caps w:val="0"/>
          <w:color w:val="000E1A"/>
          <w:spacing w:val="0"/>
          <w:sz w:val="24"/>
          <w:szCs w:val="24"/>
          <w:u w:val="single"/>
          <w:shd w:val="clear" w:fill="FFFFFF"/>
        </w:rPr>
        <w:instrText xml:space="preserve"> HYPERLINK "https://support.ultimaker.com/hc/en-us/articles/360012512340-Shell-settings" \l "h_75ad5088-d918-448d-8d7f-6c4d6f4e10ee" \t "https://support.ultimaker.com/hc/en-us/articles/_self" </w:instrText>
      </w:r>
      <w:r>
        <w:rPr>
          <w:rFonts w:hint="eastAsia" w:ascii="宋体" w:hAnsi="宋体" w:eastAsia="宋体" w:cs="宋体"/>
          <w:i w:val="0"/>
          <w:caps w:val="0"/>
          <w:color w:val="000E1A"/>
          <w:spacing w:val="0"/>
          <w:sz w:val="24"/>
          <w:szCs w:val="24"/>
          <w:u w:val="single"/>
          <w:shd w:val="clear" w:fill="FFFFFF"/>
        </w:rPr>
        <w:fldChar w:fldCharType="separate"/>
      </w:r>
      <w:r>
        <w:rPr>
          <w:rStyle w:val="10"/>
          <w:rFonts w:hint="eastAsia" w:ascii="宋体" w:hAnsi="宋体" w:eastAsia="宋体" w:cs="宋体"/>
          <w:i w:val="0"/>
          <w:caps w:val="0"/>
          <w:color w:val="000E1A"/>
          <w:spacing w:val="0"/>
          <w:sz w:val="24"/>
          <w:szCs w:val="24"/>
          <w:u w:val="single"/>
          <w:shd w:val="clear" w:fill="FFFFFF"/>
        </w:rPr>
        <w:t>水平扩展</w:t>
      </w:r>
      <w:r>
        <w:rPr>
          <w:rFonts w:hint="eastAsia" w:ascii="宋体" w:hAnsi="宋体" w:eastAsia="宋体" w:cs="宋体"/>
          <w:i w:val="0"/>
          <w:caps w:val="0"/>
          <w:color w:val="000E1A"/>
          <w:spacing w:val="0"/>
          <w:sz w:val="24"/>
          <w:szCs w:val="24"/>
          <w:u w:val="single"/>
          <w:shd w:val="clear" w:fill="FFFFFF"/>
        </w:rPr>
        <w:fldChar w:fldCharType="end"/>
      </w:r>
      <w:r>
        <w:rPr>
          <w:rFonts w:hint="eastAsia" w:ascii="宋体" w:hAnsi="宋体" w:eastAsia="宋体" w:cs="宋体"/>
          <w:i w:val="0"/>
          <w:caps w:val="0"/>
          <w:color w:val="000E1A"/>
          <w:spacing w:val="0"/>
          <w:sz w:val="24"/>
          <w:szCs w:val="24"/>
          <w:shd w:val="clear" w:fill="FFFFFF"/>
        </w:rPr>
        <w:t>具有完全相同的效果，不同之处在于它仅适用于每层X，Y平面上的封闭孔，而不适用于模型的外部。这可能有助于克服螺孔收缩过多且需要补偿的情况。</w:t>
      </w:r>
    </w:p>
    <w:p>
      <w:pPr>
        <w:pStyle w:val="5"/>
        <w:keepNext w:val="0"/>
        <w:keepLines w:val="0"/>
        <w:widowControl/>
        <w:suppressLineNumbers w:val="0"/>
        <w:pBdr>
          <w:top w:val="none" w:color="061884" w:sz="0" w:space="0"/>
          <w:left w:val="none" w:color="auto" w:sz="0" w:space="0"/>
          <w:bottom w:val="none" w:color="061884" w:sz="0" w:space="0"/>
          <w:right w:val="none" w:color="061884" w:sz="0" w:space="0"/>
        </w:pBdr>
        <w:shd w:val="clear" w:fill="E6E7F2"/>
        <w:spacing w:before="360" w:beforeAutospacing="0" w:after="360" w:afterAutospacing="0"/>
        <w:ind w:left="0" w:right="0" w:firstLine="0"/>
        <w:rPr>
          <w:rFonts w:hint="eastAsia" w:ascii="宋体" w:hAnsi="宋体" w:eastAsia="宋体" w:cs="宋体"/>
          <w:i w:val="0"/>
          <w:caps w:val="0"/>
          <w:color w:val="000E1A"/>
          <w:spacing w:val="0"/>
          <w:sz w:val="24"/>
          <w:szCs w:val="24"/>
        </w:rPr>
      </w:pPr>
      <w:r>
        <w:rPr>
          <w:rStyle w:val="8"/>
          <w:rFonts w:hint="eastAsia" w:ascii="宋体" w:hAnsi="宋体" w:eastAsia="宋体" w:cs="宋体"/>
          <w:b/>
          <w:i w:val="0"/>
          <w:caps w:val="0"/>
          <w:color w:val="000E1A"/>
          <w:spacing w:val="0"/>
          <w:sz w:val="24"/>
          <w:szCs w:val="24"/>
          <w:bdr w:val="none" w:color="auto" w:sz="0" w:space="0"/>
          <w:shd w:val="clear" w:fill="E6E7F2"/>
        </w:rPr>
        <w:t>注意： </w:t>
      </w:r>
      <w:r>
        <w:rPr>
          <w:rFonts w:hint="eastAsia" w:ascii="宋体" w:hAnsi="宋体" w:eastAsia="宋体" w:cs="宋体"/>
          <w:i w:val="0"/>
          <w:caps w:val="0"/>
          <w:color w:val="000E1A"/>
          <w:spacing w:val="0"/>
          <w:sz w:val="24"/>
          <w:szCs w:val="24"/>
          <w:bdr w:val="none" w:color="auto" w:sz="0" w:space="0"/>
          <w:shd w:val="clear" w:fill="E6E7F2"/>
        </w:rPr>
        <w:t>如果水平扩展添加具有正值的材料，则此功能将去除具有正值的材料。示例：值1将使孔在各个方向上扩大1mm！</w:t>
      </w:r>
    </w:p>
    <w:p>
      <w:pPr>
        <w:pStyle w:val="3"/>
        <w:keepNext w:val="0"/>
        <w:keepLines w:val="0"/>
        <w:widowControl/>
        <w:suppressLineNumbers w:val="0"/>
        <w:shd w:val="clear" w:fill="FFFFFF"/>
        <w:spacing w:before="0" w:beforeAutospacing="0" w:after="180" w:afterAutospacing="0" w:line="18" w:lineRule="atLeast"/>
        <w:ind w:left="0" w:right="0" w:firstLine="0"/>
        <w:rPr>
          <w:rFonts w:hint="default" w:ascii="宋体" w:hAnsi="宋体" w:eastAsia="宋体" w:cs="宋体"/>
          <w:i w:val="0"/>
          <w:caps w:val="0"/>
          <w:color w:val="000E1A"/>
          <w:spacing w:val="0"/>
          <w:sz w:val="40"/>
          <w:szCs w:val="40"/>
          <w:lang w:val="en-US" w:eastAsia="zh-CN"/>
        </w:rPr>
      </w:pPr>
      <w:r>
        <w:rPr>
          <w:rFonts w:hint="eastAsia" w:ascii="宋体" w:hAnsi="宋体" w:eastAsia="宋体" w:cs="宋体"/>
          <w:i w:val="0"/>
          <w:caps w:val="0"/>
          <w:color w:val="000E1A"/>
          <w:spacing w:val="0"/>
          <w:sz w:val="40"/>
          <w:szCs w:val="40"/>
          <w:shd w:val="clear" w:fill="FFFFFF"/>
        </w:rPr>
        <w:t>Z</w:t>
      </w:r>
      <w:r>
        <w:rPr>
          <w:rFonts w:hint="eastAsia" w:cs="宋体"/>
          <w:i w:val="0"/>
          <w:caps w:val="0"/>
          <w:color w:val="000E1A"/>
          <w:spacing w:val="0"/>
          <w:sz w:val="40"/>
          <w:szCs w:val="40"/>
          <w:shd w:val="clear" w:fill="FFFFFF"/>
          <w:lang w:val="en-US" w:eastAsia="zh-CN"/>
        </w:rPr>
        <w:t>缝对齐</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此设置允许您选择Z方向上每个新图层的起始位置，并影响模型的接缝位置。这对于具有连续相等层的模型很有用，因为可以看到接缝。通过更改Z形接缝的对齐方式，可以降低接缝的可见性。可用的选项有：</w:t>
      </w:r>
    </w:p>
    <w:p>
      <w:pPr>
        <w:keepNext w:val="0"/>
        <w:keepLines w:val="0"/>
        <w:widowControl/>
        <w:numPr>
          <w:ilvl w:val="0"/>
          <w:numId w:val="4"/>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用户指定：</w:t>
      </w:r>
      <w:r>
        <w:rPr>
          <w:rFonts w:hint="eastAsia" w:ascii="宋体" w:hAnsi="宋体" w:eastAsia="宋体" w:cs="宋体"/>
          <w:i w:val="0"/>
          <w:caps w:val="0"/>
          <w:color w:val="000E1A"/>
          <w:spacing w:val="0"/>
          <w:sz w:val="24"/>
          <w:szCs w:val="24"/>
          <w:bdr w:val="none" w:color="auto" w:sz="0" w:space="0"/>
          <w:shd w:val="clear" w:fill="FFFFFF"/>
        </w:rPr>
        <w:t> 设置Z形缝的X和Y方向的坐标。默认情况下，此坐标是绝对坐标。示例：X 100，Y 200将接缝移到模型的中央。</w:t>
      </w:r>
    </w:p>
    <w:p>
      <w:pPr>
        <w:keepNext w:val="0"/>
        <w:keepLines w:val="0"/>
        <w:widowControl/>
        <w:numPr>
          <w:ilvl w:val="0"/>
          <w:numId w:val="4"/>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最短：</w:t>
      </w:r>
      <w:r>
        <w:rPr>
          <w:rFonts w:hint="eastAsia" w:ascii="宋体" w:hAnsi="宋体" w:eastAsia="宋体" w:cs="宋体"/>
          <w:i w:val="0"/>
          <w:caps w:val="0"/>
          <w:color w:val="000E1A"/>
          <w:spacing w:val="0"/>
          <w:sz w:val="24"/>
          <w:szCs w:val="24"/>
          <w:bdr w:val="none" w:color="auto" w:sz="0" w:space="0"/>
          <w:shd w:val="clear" w:fill="FFFFFF"/>
        </w:rPr>
        <w:t> 下一层从上一层的端点开始。这是最快的打印方式，但也会产生最明显的接缝。</w:t>
      </w:r>
    </w:p>
    <w:p>
      <w:pPr>
        <w:keepNext w:val="0"/>
        <w:keepLines w:val="0"/>
        <w:widowControl/>
        <w:numPr>
          <w:ilvl w:val="0"/>
          <w:numId w:val="4"/>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随机：</w:t>
      </w:r>
      <w:r>
        <w:rPr>
          <w:rFonts w:hint="eastAsia" w:ascii="宋体" w:hAnsi="宋体" w:eastAsia="宋体" w:cs="宋体"/>
          <w:i w:val="0"/>
          <w:caps w:val="0"/>
          <w:color w:val="000E1A"/>
          <w:spacing w:val="0"/>
          <w:sz w:val="24"/>
          <w:szCs w:val="24"/>
          <w:bdr w:val="none" w:color="auto" w:sz="0" w:space="0"/>
          <w:shd w:val="clear" w:fill="FFFFFF"/>
        </w:rPr>
        <w:t> 下一层从上一层的随机点开始，从而消除了接缝的机会。由于必要的行程移动，打印时间将增加。</w:t>
      </w:r>
    </w:p>
    <w:p>
      <w:pPr>
        <w:keepNext w:val="0"/>
        <w:keepLines w:val="0"/>
        <w:widowControl/>
        <w:numPr>
          <w:ilvl w:val="0"/>
          <w:numId w:val="4"/>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最尖的角：</w:t>
      </w:r>
      <w:r>
        <w:rPr>
          <w:rFonts w:hint="eastAsia" w:ascii="宋体" w:hAnsi="宋体" w:eastAsia="宋体" w:cs="宋体"/>
          <w:i w:val="0"/>
          <w:caps w:val="0"/>
          <w:color w:val="000E1A"/>
          <w:spacing w:val="0"/>
          <w:sz w:val="24"/>
          <w:szCs w:val="24"/>
          <w:bdr w:val="none" w:color="auto" w:sz="0" w:space="0"/>
          <w:shd w:val="clear" w:fill="FFFFFF"/>
        </w:rPr>
        <w:t> 将接缝放置在模型的最尖的向内或向外角（如果有）。这是完全隐藏接缝的最佳方法。</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b/>
          <w:bCs/>
          <w:i w:val="0"/>
          <w:caps w:val="0"/>
          <w:color w:val="000E1A"/>
          <w:spacing w:val="0"/>
          <w:sz w:val="40"/>
          <w:szCs w:val="40"/>
          <w:shd w:val="clear" w:fill="FFFFFF"/>
          <w:lang w:val="en-US" w:eastAsia="zh-CN"/>
        </w:rPr>
      </w:pPr>
      <w:r>
        <w:rPr>
          <w:rFonts w:hint="eastAsia" w:ascii="宋体" w:hAnsi="宋体" w:eastAsia="宋体" w:cs="宋体"/>
          <w:b/>
          <w:bCs/>
          <w:i w:val="0"/>
          <w:caps w:val="0"/>
          <w:color w:val="000E1A"/>
          <w:spacing w:val="0"/>
          <w:sz w:val="40"/>
          <w:szCs w:val="40"/>
          <w:shd w:val="clear" w:fill="FFFFFF"/>
          <w:lang w:val="en-US" w:eastAsia="zh-CN"/>
        </w:rPr>
        <w:t>缝隙角偏好设置</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默认情况下，Z缝尽可能隐藏。但是，对于某些项目，特别是那些需要后处理的项目，可能需要在接缝处暴露接缝以进行后打印处理。为此，您可以调整以下设置：</w:t>
      </w:r>
    </w:p>
    <w:p>
      <w:pPr>
        <w:keepNext w:val="0"/>
        <w:keepLines w:val="0"/>
        <w:widowControl/>
        <w:numPr>
          <w:ilvl w:val="0"/>
          <w:numId w:val="5"/>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无：</w:t>
      </w:r>
      <w:r>
        <w:rPr>
          <w:rFonts w:hint="eastAsia" w:ascii="宋体" w:hAnsi="宋体" w:eastAsia="宋体" w:cs="宋体"/>
          <w:i w:val="0"/>
          <w:caps w:val="0"/>
          <w:color w:val="000E1A"/>
          <w:spacing w:val="0"/>
          <w:sz w:val="24"/>
          <w:szCs w:val="24"/>
          <w:bdr w:val="none" w:color="auto" w:sz="0" w:space="0"/>
          <w:shd w:val="clear" w:fill="FFFFFF"/>
        </w:rPr>
        <w:t> 接缝将保留在Z形接缝对齐位置。</w:t>
      </w:r>
    </w:p>
    <w:p>
      <w:pPr>
        <w:keepNext w:val="0"/>
        <w:keepLines w:val="0"/>
        <w:widowControl/>
        <w:numPr>
          <w:ilvl w:val="0"/>
          <w:numId w:val="5"/>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隐藏接缝：</w:t>
      </w:r>
      <w:r>
        <w:rPr>
          <w:rFonts w:hint="eastAsia" w:ascii="宋体" w:hAnsi="宋体" w:eastAsia="宋体" w:cs="宋体"/>
          <w:i w:val="0"/>
          <w:caps w:val="0"/>
          <w:color w:val="000E1A"/>
          <w:spacing w:val="0"/>
          <w:sz w:val="24"/>
          <w:szCs w:val="24"/>
          <w:bdr w:val="none" w:color="auto" w:sz="0" w:space="0"/>
          <w:shd w:val="clear" w:fill="FFFFFF"/>
        </w:rPr>
        <w:t> 将尽可能隐藏接缝。</w:t>
      </w:r>
    </w:p>
    <w:p>
      <w:pPr>
        <w:keepNext w:val="0"/>
        <w:keepLines w:val="0"/>
        <w:widowControl/>
        <w:numPr>
          <w:ilvl w:val="0"/>
          <w:numId w:val="5"/>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暴露接缝：</w:t>
      </w:r>
      <w:r>
        <w:rPr>
          <w:rFonts w:hint="eastAsia" w:ascii="宋体" w:hAnsi="宋体" w:eastAsia="宋体" w:cs="宋体"/>
          <w:i w:val="0"/>
          <w:caps w:val="0"/>
          <w:color w:val="000E1A"/>
          <w:spacing w:val="0"/>
          <w:sz w:val="24"/>
          <w:szCs w:val="24"/>
          <w:bdr w:val="none" w:color="auto" w:sz="0" w:space="0"/>
          <w:shd w:val="clear" w:fill="FFFFFF"/>
        </w:rPr>
        <w:t> 接缝将尽可能暴露。</w:t>
      </w:r>
    </w:p>
    <w:p>
      <w:pPr>
        <w:keepNext w:val="0"/>
        <w:keepLines w:val="0"/>
        <w:widowControl/>
        <w:numPr>
          <w:ilvl w:val="0"/>
          <w:numId w:val="5"/>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隐藏或暴露：</w:t>
      </w:r>
      <w:r>
        <w:rPr>
          <w:rFonts w:hint="eastAsia" w:ascii="宋体" w:hAnsi="宋体" w:eastAsia="宋体" w:cs="宋体"/>
          <w:i w:val="0"/>
          <w:caps w:val="0"/>
          <w:color w:val="000E1A"/>
          <w:spacing w:val="0"/>
          <w:sz w:val="24"/>
          <w:szCs w:val="24"/>
          <w:bdr w:val="none" w:color="auto" w:sz="0" w:space="0"/>
          <w:shd w:val="clear" w:fill="FFFFFF"/>
        </w:rPr>
        <w:t> 接缝将在可能的情况下被隐藏，而在没有其他选择的情况下将被暴露。</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lang w:val="en-US" w:eastAsia="zh-CN"/>
        </w:rPr>
      </w:pPr>
      <w:r>
        <w:rPr>
          <w:rFonts w:hint="eastAsia" w:ascii="宋体" w:hAnsi="宋体" w:eastAsia="宋体" w:cs="宋体"/>
          <w:i w:val="0"/>
          <w:caps w:val="0"/>
          <w:color w:val="000E1A"/>
          <w:spacing w:val="0"/>
          <w:sz w:val="40"/>
          <w:szCs w:val="40"/>
          <w:shd w:val="clear" w:fill="FFFFFF"/>
        </w:rPr>
        <w:t>Z间隙无</w:t>
      </w:r>
      <w:r>
        <w:rPr>
          <w:rFonts w:hint="eastAsia" w:cs="宋体"/>
          <w:i w:val="0"/>
          <w:caps w:val="0"/>
          <w:color w:val="000E1A"/>
          <w:spacing w:val="0"/>
          <w:sz w:val="40"/>
          <w:szCs w:val="40"/>
          <w:shd w:val="clear" w:fill="FFFFFF"/>
          <w:lang w:val="en-US" w:eastAsia="zh-CN"/>
        </w:rPr>
        <w:t>表层</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使用此设置可以“固定”模型在Z方向上各层之间的小间隙。禁用它可以确保通过在间隙的底部和顶部之间填充填充物来确保各层融合在一起。如果禁用此设置，它将不会填补空白，只会打印模型中显示的底部和顶部。</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rPr>
      </w:pPr>
      <w:r>
        <w:rPr>
          <w:rFonts w:hint="eastAsia" w:ascii="宋体" w:hAnsi="宋体" w:eastAsia="宋体" w:cs="宋体"/>
          <w:i w:val="0"/>
          <w:caps w:val="0"/>
          <w:color w:val="000E1A"/>
          <w:spacing w:val="0"/>
          <w:sz w:val="40"/>
          <w:szCs w:val="40"/>
          <w:shd w:val="clear" w:fill="FFFFFF"/>
        </w:rPr>
        <w:t>额外的皮肤壁数</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通过使用此设置，顶部/底部图案的最外面的部分将被许多同心线代替。使用一条或两条线可以改善从填充材料开始的屋顶，并确保屋顶更结实且表面更光滑。</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4705985" cy="2333625"/>
            <wp:effectExtent l="0" t="0" r="0" b="9525"/>
            <wp:docPr id="15" name="图片 17" descr="IMG_26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descr="IMG_267"/>
                    <pic:cNvPicPr>
                      <a:picLocks noChangeAspect="1"/>
                    </pic:cNvPicPr>
                  </pic:nvPicPr>
                  <pic:blipFill>
                    <a:blip r:embed="rId32"/>
                    <a:stretch>
                      <a:fillRect/>
                    </a:stretch>
                  </pic:blipFill>
                  <pic:spPr>
                    <a:xfrm>
                      <a:off x="0" y="0"/>
                      <a:ext cx="4705985" cy="2333625"/>
                    </a:xfrm>
                    <a:prstGeom prst="rect">
                      <a:avLst/>
                    </a:prstGeom>
                    <a:noFill/>
                    <a:ln w="9525">
                      <a:noFill/>
                    </a:ln>
                  </pic:spPr>
                </pic:pic>
              </a:graphicData>
            </a:graphic>
          </wp:inline>
        </w:drawing>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0"/>
          <w:szCs w:val="40"/>
          <w:lang w:val="en-US" w:eastAsia="zh-CN"/>
        </w:rPr>
      </w:pPr>
      <w:r>
        <w:rPr>
          <w:rFonts w:hint="eastAsia" w:ascii="宋体" w:hAnsi="宋体" w:eastAsia="宋体" w:cs="宋体"/>
          <w:i w:val="0"/>
          <w:caps w:val="0"/>
          <w:color w:val="000E1A"/>
          <w:spacing w:val="0"/>
          <w:sz w:val="40"/>
          <w:szCs w:val="40"/>
          <w:shd w:val="clear" w:fill="FFFFFF"/>
        </w:rPr>
        <w:t>启用熨</w:t>
      </w:r>
      <w:r>
        <w:rPr>
          <w:rFonts w:hint="eastAsia" w:cs="宋体"/>
          <w:i w:val="0"/>
          <w:caps w:val="0"/>
          <w:color w:val="000E1A"/>
          <w:spacing w:val="0"/>
          <w:sz w:val="40"/>
          <w:szCs w:val="40"/>
          <w:shd w:val="clear" w:fill="FFFFFF"/>
          <w:lang w:val="en-US" w:eastAsia="zh-CN"/>
        </w:rPr>
        <w:t>平</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熨</w:t>
      </w:r>
      <w:r>
        <w:rPr>
          <w:rFonts w:hint="eastAsia" w:ascii="宋体" w:hAnsi="宋体" w:eastAsia="宋体" w:cs="宋体"/>
          <w:i w:val="0"/>
          <w:caps w:val="0"/>
          <w:color w:val="000E1A"/>
          <w:spacing w:val="0"/>
          <w:sz w:val="24"/>
          <w:szCs w:val="24"/>
          <w:shd w:val="clear" w:fill="FFFFFF"/>
          <w:lang w:val="en-US" w:eastAsia="zh-CN"/>
        </w:rPr>
        <w:t>平</w:t>
      </w:r>
      <w:r>
        <w:rPr>
          <w:rFonts w:hint="eastAsia" w:ascii="宋体" w:hAnsi="宋体" w:eastAsia="宋体" w:cs="宋体"/>
          <w:i w:val="0"/>
          <w:caps w:val="0"/>
          <w:color w:val="000E1A"/>
          <w:spacing w:val="0"/>
          <w:sz w:val="24"/>
          <w:szCs w:val="24"/>
          <w:shd w:val="clear" w:fill="FFFFFF"/>
        </w:rPr>
        <w:t>是一种技术，其中喷嘴在打印后在最顶层移动，以将顶层熨</w:t>
      </w:r>
      <w:r>
        <w:rPr>
          <w:rFonts w:hint="eastAsia" w:ascii="宋体" w:hAnsi="宋体" w:eastAsia="宋体" w:cs="宋体"/>
          <w:i w:val="0"/>
          <w:caps w:val="0"/>
          <w:color w:val="000E1A"/>
          <w:spacing w:val="0"/>
          <w:sz w:val="24"/>
          <w:szCs w:val="24"/>
          <w:shd w:val="clear" w:fill="FFFFFF"/>
          <w:lang w:val="en-US" w:eastAsia="zh-CN"/>
        </w:rPr>
        <w:t>平</w:t>
      </w:r>
      <w:r>
        <w:rPr>
          <w:rFonts w:hint="eastAsia" w:ascii="宋体" w:hAnsi="宋体" w:eastAsia="宋体" w:cs="宋体"/>
          <w:i w:val="0"/>
          <w:caps w:val="0"/>
          <w:color w:val="000E1A"/>
          <w:spacing w:val="0"/>
          <w:sz w:val="24"/>
          <w:szCs w:val="24"/>
          <w:shd w:val="clear" w:fill="FFFFFF"/>
        </w:rPr>
        <w:t>到光滑的表面。可以调节熨</w:t>
      </w:r>
      <w:r>
        <w:rPr>
          <w:rFonts w:hint="eastAsia" w:ascii="宋体" w:hAnsi="宋体" w:eastAsia="宋体" w:cs="宋体"/>
          <w:i w:val="0"/>
          <w:caps w:val="0"/>
          <w:color w:val="000E1A"/>
          <w:spacing w:val="0"/>
          <w:sz w:val="24"/>
          <w:szCs w:val="24"/>
          <w:shd w:val="clear" w:fill="FFFFFF"/>
          <w:lang w:val="en-US" w:eastAsia="zh-CN"/>
        </w:rPr>
        <w:t>平</w:t>
      </w:r>
      <w:r>
        <w:rPr>
          <w:rFonts w:hint="eastAsia" w:ascii="宋体" w:hAnsi="宋体" w:eastAsia="宋体" w:cs="宋体"/>
          <w:i w:val="0"/>
          <w:caps w:val="0"/>
          <w:color w:val="000E1A"/>
          <w:spacing w:val="0"/>
          <w:sz w:val="24"/>
          <w:szCs w:val="24"/>
          <w:shd w:val="clear" w:fill="FFFFFF"/>
        </w:rPr>
        <w:t>设置以获得所需的表面光洁度：</w:t>
      </w:r>
    </w:p>
    <w:p>
      <w:pPr>
        <w:keepNext w:val="0"/>
        <w:keepLines w:val="0"/>
        <w:widowControl/>
        <w:numPr>
          <w:ilvl w:val="0"/>
          <w:numId w:val="6"/>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仅最高层：</w:t>
      </w:r>
      <w:r>
        <w:rPr>
          <w:rFonts w:hint="eastAsia" w:ascii="宋体" w:hAnsi="宋体" w:eastAsia="宋体" w:cs="宋体"/>
          <w:i w:val="0"/>
          <w:caps w:val="0"/>
          <w:color w:val="000E1A"/>
          <w:spacing w:val="0"/>
          <w:sz w:val="24"/>
          <w:szCs w:val="24"/>
          <w:bdr w:val="none" w:color="auto" w:sz="0" w:space="0"/>
          <w:shd w:val="clear" w:fill="FFFFFF"/>
        </w:rPr>
        <w:t> 此设置仅将熨</w:t>
      </w:r>
      <w:r>
        <w:rPr>
          <w:rFonts w:hint="eastAsia" w:ascii="宋体" w:hAnsi="宋体" w:eastAsia="宋体" w:cs="宋体"/>
          <w:i w:val="0"/>
          <w:caps w:val="0"/>
          <w:color w:val="000E1A"/>
          <w:spacing w:val="0"/>
          <w:sz w:val="24"/>
          <w:szCs w:val="24"/>
          <w:bdr w:val="none" w:color="auto" w:sz="0" w:space="0"/>
          <w:shd w:val="clear" w:fill="FFFFFF"/>
          <w:lang w:val="en-US" w:eastAsia="zh-CN"/>
        </w:rPr>
        <w:t>平</w:t>
      </w:r>
      <w:r>
        <w:rPr>
          <w:rFonts w:hint="eastAsia" w:ascii="宋体" w:hAnsi="宋体" w:eastAsia="宋体" w:cs="宋体"/>
          <w:i w:val="0"/>
          <w:caps w:val="0"/>
          <w:color w:val="000E1A"/>
          <w:spacing w:val="0"/>
          <w:sz w:val="24"/>
          <w:szCs w:val="24"/>
          <w:bdr w:val="none" w:color="auto" w:sz="0" w:space="0"/>
          <w:shd w:val="clear" w:fill="FFFFFF"/>
        </w:rPr>
        <w:t>应用于最后一个打印层。</w:t>
      </w:r>
    </w:p>
    <w:p>
      <w:pPr>
        <w:keepNext w:val="0"/>
        <w:keepLines w:val="0"/>
        <w:widowControl/>
        <w:numPr>
          <w:ilvl w:val="0"/>
          <w:numId w:val="6"/>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图案：</w:t>
      </w:r>
      <w:r>
        <w:rPr>
          <w:rFonts w:hint="eastAsia" w:ascii="宋体" w:hAnsi="宋体" w:eastAsia="宋体" w:cs="宋体"/>
          <w:i w:val="0"/>
          <w:caps w:val="0"/>
          <w:color w:val="000E1A"/>
          <w:spacing w:val="0"/>
          <w:sz w:val="24"/>
          <w:szCs w:val="24"/>
          <w:bdr w:val="none" w:color="auto" w:sz="0" w:space="0"/>
          <w:shd w:val="clear" w:fill="FFFFFF"/>
        </w:rPr>
        <w:t> 可以选择一种图案进行熨</w:t>
      </w:r>
      <w:r>
        <w:rPr>
          <w:rFonts w:hint="eastAsia" w:ascii="宋体" w:hAnsi="宋体" w:eastAsia="宋体" w:cs="宋体"/>
          <w:i w:val="0"/>
          <w:caps w:val="0"/>
          <w:color w:val="000E1A"/>
          <w:spacing w:val="0"/>
          <w:sz w:val="24"/>
          <w:szCs w:val="24"/>
          <w:bdr w:val="none" w:color="auto" w:sz="0" w:space="0"/>
          <w:shd w:val="clear" w:fill="FFFFFF"/>
          <w:lang w:val="en-US" w:eastAsia="zh-CN"/>
        </w:rPr>
        <w:t>平</w:t>
      </w:r>
      <w:r>
        <w:rPr>
          <w:rFonts w:hint="eastAsia" w:ascii="宋体" w:hAnsi="宋体" w:eastAsia="宋体" w:cs="宋体"/>
          <w:i w:val="0"/>
          <w:caps w:val="0"/>
          <w:color w:val="000E1A"/>
          <w:spacing w:val="0"/>
          <w:sz w:val="24"/>
          <w:szCs w:val="24"/>
          <w:bdr w:val="none" w:color="auto" w:sz="0" w:space="0"/>
          <w:shd w:val="clear" w:fill="FFFFFF"/>
        </w:rPr>
        <w:t>。</w:t>
      </w:r>
    </w:p>
    <w:p>
      <w:pPr>
        <w:keepNext w:val="0"/>
        <w:keepLines w:val="0"/>
        <w:widowControl/>
        <w:numPr>
          <w:ilvl w:val="0"/>
          <w:numId w:val="6"/>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行距：</w:t>
      </w:r>
      <w:r>
        <w:rPr>
          <w:rFonts w:hint="eastAsia" w:ascii="宋体" w:hAnsi="宋体" w:eastAsia="宋体" w:cs="宋体"/>
          <w:i w:val="0"/>
          <w:caps w:val="0"/>
          <w:color w:val="000E1A"/>
          <w:spacing w:val="0"/>
          <w:sz w:val="24"/>
          <w:szCs w:val="24"/>
          <w:bdr w:val="none" w:color="auto" w:sz="0" w:space="0"/>
          <w:shd w:val="clear" w:fill="FFFFFF"/>
        </w:rPr>
        <w:t> 确定每行之间的</w:t>
      </w:r>
      <w:r>
        <w:rPr>
          <w:rStyle w:val="8"/>
          <w:rFonts w:hint="eastAsia" w:ascii="宋体" w:hAnsi="宋体" w:eastAsia="宋体" w:cs="宋体"/>
          <w:b/>
          <w:i w:val="0"/>
          <w:caps w:val="0"/>
          <w:color w:val="000E1A"/>
          <w:spacing w:val="0"/>
          <w:sz w:val="24"/>
          <w:szCs w:val="24"/>
          <w:bdr w:val="none" w:color="auto" w:sz="0" w:space="0"/>
          <w:shd w:val="clear" w:fill="FFFFFF"/>
        </w:rPr>
        <w:t>间隔</w:t>
      </w:r>
      <w:r>
        <w:rPr>
          <w:rFonts w:hint="eastAsia" w:ascii="宋体" w:hAnsi="宋体" w:eastAsia="宋体" w:cs="宋体"/>
          <w:i w:val="0"/>
          <w:caps w:val="0"/>
          <w:color w:val="000E1A"/>
          <w:spacing w:val="0"/>
          <w:sz w:val="24"/>
          <w:szCs w:val="24"/>
          <w:bdr w:val="none" w:color="auto" w:sz="0" w:space="0"/>
          <w:shd w:val="clear" w:fill="FFFFFF"/>
        </w:rPr>
        <w:t>。</w:t>
      </w:r>
    </w:p>
    <w:p>
      <w:pPr>
        <w:keepNext w:val="0"/>
        <w:keepLines w:val="0"/>
        <w:widowControl/>
        <w:numPr>
          <w:ilvl w:val="0"/>
          <w:numId w:val="6"/>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流动：</w:t>
      </w:r>
      <w:r>
        <w:rPr>
          <w:rFonts w:hint="eastAsia" w:ascii="宋体" w:hAnsi="宋体" w:eastAsia="宋体" w:cs="宋体"/>
          <w:i w:val="0"/>
          <w:caps w:val="0"/>
          <w:color w:val="000E1A"/>
          <w:spacing w:val="0"/>
          <w:sz w:val="24"/>
          <w:szCs w:val="24"/>
          <w:bdr w:val="none" w:color="auto" w:sz="0" w:space="0"/>
          <w:shd w:val="clear" w:fill="FFFFFF"/>
        </w:rPr>
        <w:t> 熨</w:t>
      </w:r>
      <w:r>
        <w:rPr>
          <w:rFonts w:hint="eastAsia" w:ascii="宋体" w:hAnsi="宋体" w:eastAsia="宋体" w:cs="宋体"/>
          <w:i w:val="0"/>
          <w:caps w:val="0"/>
          <w:color w:val="000E1A"/>
          <w:spacing w:val="0"/>
          <w:sz w:val="24"/>
          <w:szCs w:val="24"/>
          <w:bdr w:val="none" w:color="auto" w:sz="0" w:space="0"/>
          <w:shd w:val="clear" w:fill="FFFFFF"/>
          <w:lang w:val="en-US" w:eastAsia="zh-CN"/>
        </w:rPr>
        <w:t>平</w:t>
      </w:r>
      <w:r>
        <w:rPr>
          <w:rFonts w:hint="eastAsia" w:ascii="宋体" w:hAnsi="宋体" w:eastAsia="宋体" w:cs="宋体"/>
          <w:i w:val="0"/>
          <w:caps w:val="0"/>
          <w:color w:val="000E1A"/>
          <w:spacing w:val="0"/>
          <w:sz w:val="24"/>
          <w:szCs w:val="24"/>
          <w:bdr w:val="none" w:color="auto" w:sz="0" w:space="0"/>
          <w:shd w:val="clear" w:fill="FFFFFF"/>
        </w:rPr>
        <w:t>时，此百分比的材料被挤出到最后一层的顶部。</w:t>
      </w:r>
    </w:p>
    <w:p>
      <w:pPr>
        <w:keepNext w:val="0"/>
        <w:keepLines w:val="0"/>
        <w:widowControl/>
        <w:numPr>
          <w:ilvl w:val="0"/>
          <w:numId w:val="6"/>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插图：</w:t>
      </w:r>
      <w:r>
        <w:rPr>
          <w:rFonts w:hint="eastAsia" w:ascii="宋体" w:hAnsi="宋体" w:eastAsia="宋体" w:cs="宋体"/>
          <w:i w:val="0"/>
          <w:caps w:val="0"/>
          <w:color w:val="000E1A"/>
          <w:spacing w:val="0"/>
          <w:sz w:val="24"/>
          <w:szCs w:val="24"/>
          <w:bdr w:val="none" w:color="auto" w:sz="0" w:space="0"/>
          <w:shd w:val="clear" w:fill="FFFFFF"/>
        </w:rPr>
        <w:t> 熨</w:t>
      </w:r>
      <w:r>
        <w:rPr>
          <w:rFonts w:hint="eastAsia" w:ascii="宋体" w:hAnsi="宋体" w:eastAsia="宋体" w:cs="宋体"/>
          <w:i w:val="0"/>
          <w:caps w:val="0"/>
          <w:color w:val="000E1A"/>
          <w:spacing w:val="0"/>
          <w:sz w:val="24"/>
          <w:szCs w:val="24"/>
          <w:bdr w:val="none" w:color="auto" w:sz="0" w:space="0"/>
          <w:shd w:val="clear" w:fill="FFFFFF"/>
          <w:lang w:val="en-US" w:eastAsia="zh-CN"/>
        </w:rPr>
        <w:t>平</w:t>
      </w:r>
      <w:r>
        <w:rPr>
          <w:rFonts w:hint="eastAsia" w:ascii="宋体" w:hAnsi="宋体" w:eastAsia="宋体" w:cs="宋体"/>
          <w:i w:val="0"/>
          <w:caps w:val="0"/>
          <w:color w:val="000E1A"/>
          <w:spacing w:val="0"/>
          <w:sz w:val="24"/>
          <w:szCs w:val="24"/>
          <w:bdr w:val="none" w:color="auto" w:sz="0" w:space="0"/>
          <w:shd w:val="clear" w:fill="FFFFFF"/>
        </w:rPr>
        <w:t>应用于模型外边缘在XY方向上的偏移。</w:t>
      </w:r>
    </w:p>
    <w:p>
      <w:pPr>
        <w:keepNext w:val="0"/>
        <w:keepLines w:val="0"/>
        <w:widowControl/>
        <w:numPr>
          <w:ilvl w:val="0"/>
          <w:numId w:val="6"/>
        </w:numPr>
        <w:suppressLineNumbers w:val="0"/>
        <w:spacing w:before="0" w:beforeAutospacing="1" w:after="180" w:afterAutospacing="0"/>
        <w:ind w:left="0" w:hanging="360"/>
        <w:rPr>
          <w:rFonts w:hint="eastAsia" w:ascii="宋体" w:hAnsi="宋体" w:eastAsia="宋体" w:cs="宋体"/>
          <w:sz w:val="21"/>
          <w:szCs w:val="24"/>
        </w:rPr>
      </w:pPr>
      <w:r>
        <w:rPr>
          <w:rStyle w:val="8"/>
          <w:rFonts w:hint="eastAsia" w:ascii="宋体" w:hAnsi="宋体" w:eastAsia="宋体" w:cs="宋体"/>
          <w:b/>
          <w:i w:val="0"/>
          <w:caps w:val="0"/>
          <w:color w:val="000E1A"/>
          <w:spacing w:val="0"/>
          <w:sz w:val="24"/>
          <w:szCs w:val="24"/>
          <w:bdr w:val="none" w:color="auto" w:sz="0" w:space="0"/>
          <w:shd w:val="clear" w:fill="FFFFFF"/>
        </w:rPr>
        <w:t>速度，加速度和加加速度：</w:t>
      </w:r>
      <w:r>
        <w:rPr>
          <w:rFonts w:hint="eastAsia" w:ascii="宋体" w:hAnsi="宋体" w:eastAsia="宋体" w:cs="宋体"/>
          <w:i w:val="0"/>
          <w:caps w:val="0"/>
          <w:color w:val="000E1A"/>
          <w:spacing w:val="0"/>
          <w:sz w:val="24"/>
          <w:szCs w:val="24"/>
          <w:bdr w:val="none" w:color="auto" w:sz="0" w:space="0"/>
          <w:shd w:val="clear" w:fill="FFFFFF"/>
        </w:rPr>
        <w:t> 可以调节熨</w:t>
      </w:r>
      <w:r>
        <w:rPr>
          <w:rFonts w:hint="eastAsia" w:ascii="宋体" w:hAnsi="宋体" w:eastAsia="宋体" w:cs="宋体"/>
          <w:i w:val="0"/>
          <w:caps w:val="0"/>
          <w:color w:val="000E1A"/>
          <w:spacing w:val="0"/>
          <w:sz w:val="24"/>
          <w:szCs w:val="24"/>
          <w:bdr w:val="none" w:color="auto" w:sz="0" w:space="0"/>
          <w:shd w:val="clear" w:fill="FFFFFF"/>
          <w:lang w:val="en-US" w:eastAsia="zh-CN"/>
        </w:rPr>
        <w:t>平</w:t>
      </w:r>
      <w:r>
        <w:rPr>
          <w:rFonts w:hint="eastAsia" w:ascii="宋体" w:hAnsi="宋体" w:eastAsia="宋体" w:cs="宋体"/>
          <w:i w:val="0"/>
          <w:caps w:val="0"/>
          <w:color w:val="000E1A"/>
          <w:spacing w:val="0"/>
          <w:sz w:val="24"/>
          <w:szCs w:val="24"/>
          <w:bdr w:val="none" w:color="auto" w:sz="0" w:space="0"/>
          <w:shd w:val="clear" w:fill="FFFFFF"/>
        </w:rPr>
        <w:t>速度以微调过程。</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u w:val="single"/>
          <w:bdr w:val="none" w:color="auto" w:sz="0" w:space="0"/>
          <w:shd w:val="clear" w:fill="FFFFFF"/>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241925" cy="1734820"/>
            <wp:effectExtent l="0" t="0" r="15875" b="17780"/>
            <wp:docPr id="18" name="图片 18" descr="IMG_268">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68"/>
                    <pic:cNvPicPr>
                      <a:picLocks noChangeAspect="1"/>
                    </pic:cNvPicPr>
                  </pic:nvPicPr>
                  <pic:blipFill>
                    <a:blip r:embed="rId34"/>
                    <a:stretch>
                      <a:fillRect/>
                    </a:stretch>
                  </pic:blipFill>
                  <pic:spPr>
                    <a:xfrm>
                      <a:off x="0" y="0"/>
                      <a:ext cx="5241925" cy="1734820"/>
                    </a:xfrm>
                    <a:prstGeom prst="rect">
                      <a:avLst/>
                    </a:prstGeom>
                    <a:noFill/>
                    <a:ln w="9525">
                      <a:noFill/>
                    </a:ln>
                  </pic:spPr>
                </pic:pic>
              </a:graphicData>
            </a:graphic>
          </wp:inline>
        </w:drawing>
      </w:r>
    </w:p>
    <w:p>
      <w:pPr>
        <w:rPr>
          <w:rFonts w:hint="eastAsia" w:ascii="宋体" w:hAnsi="宋体" w:eastAsia="宋体" w:cs="宋体"/>
          <w:i w:val="0"/>
          <w:caps w:val="0"/>
          <w:color w:val="000E1A"/>
          <w:spacing w:val="0"/>
          <w:sz w:val="24"/>
          <w:szCs w:val="24"/>
          <w:u w:val="single"/>
          <w:bdr w:val="none" w:color="auto" w:sz="0" w:space="0"/>
          <w:shd w:val="clear" w:fill="FFFFFF"/>
        </w:rPr>
      </w:pPr>
      <w:r>
        <w:rPr>
          <w:rFonts w:hint="eastAsia" w:ascii="宋体" w:hAnsi="宋体" w:eastAsia="宋体" w:cs="宋体"/>
          <w:i w:val="0"/>
          <w:caps w:val="0"/>
          <w:color w:val="000E1A"/>
          <w:spacing w:val="0"/>
          <w:sz w:val="24"/>
          <w:szCs w:val="24"/>
          <w:u w:val="single"/>
          <w:bdr w:val="none" w:color="auto" w:sz="0" w:space="0"/>
          <w:shd w:val="clear" w:fill="FFFFFF"/>
        </w:rPr>
        <w:br w:type="page"/>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填充密度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填充密度定义了打印件内部使用的塑料量。较高的填充密度意味着您的打印件内部有更多的塑料，从而使物体更坚固。具有视觉目的的模型使用大约20％的填充密度，更高的密度可以用于最终使用的零件。</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196EF0"/>
          <w:spacing w:val="0"/>
          <w:sz w:val="24"/>
          <w:szCs w:val="24"/>
          <w:u w:val="single"/>
          <w:bdr w:val="none" w:color="auto" w:sz="0" w:space="0"/>
          <w:shd w:val="clear" w:fill="FFFFFF"/>
        </w:rPr>
        <w:drawing>
          <wp:inline distT="0" distB="0" distL="114300" distR="114300">
            <wp:extent cx="5401310" cy="2944495"/>
            <wp:effectExtent l="0" t="0" r="0" b="0"/>
            <wp:docPr id="27" name="图片 19" descr="IMG_256">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descr="IMG_256"/>
                    <pic:cNvPicPr>
                      <a:picLocks noChangeAspect="1"/>
                    </pic:cNvPicPr>
                  </pic:nvPicPr>
                  <pic:blipFill>
                    <a:blip r:embed="rId36"/>
                    <a:stretch>
                      <a:fillRect/>
                    </a:stretch>
                  </pic:blipFill>
                  <pic:spPr>
                    <a:xfrm>
                      <a:off x="0" y="0"/>
                      <a:ext cx="5401310" cy="294449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右侧的模型比左侧的模型具有更高的填充密度</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填充线距离</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除了将填充密度设置为百分比外，还可以设置行距。这确定了每条填充线之间的距离，其效果与更改填充密度相同。</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填充图案</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Cura允许您更改已打印填充结构的图案，这在某些用例中很有用。例如：</w:t>
      </w:r>
    </w:p>
    <w:p>
      <w:pPr>
        <w:keepNext w:val="0"/>
        <w:keepLines w:val="0"/>
        <w:widowControl/>
        <w:numPr>
          <w:ilvl w:val="0"/>
          <w:numId w:val="7"/>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强大的2D填充物</w:t>
      </w:r>
      <w:r>
        <w:rPr>
          <w:rFonts w:hint="eastAsia" w:ascii="宋体" w:hAnsi="宋体" w:eastAsia="宋体" w:cs="宋体"/>
          <w:i w:val="0"/>
          <w:caps w:val="0"/>
          <w:color w:val="000E1A"/>
          <w:spacing w:val="0"/>
          <w:sz w:val="24"/>
          <w:szCs w:val="24"/>
          <w:bdr w:val="none" w:color="auto" w:sz="0" w:space="0"/>
          <w:shd w:val="clear" w:fill="FFFFFF"/>
        </w:rPr>
        <w:t> 可用于日常打印</w:t>
      </w:r>
    </w:p>
    <w:p>
      <w:pPr>
        <w:keepNext w:val="0"/>
        <w:keepLines w:val="0"/>
        <w:widowControl/>
        <w:numPr>
          <w:ilvl w:val="0"/>
          <w:numId w:val="7"/>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快速2D填充</w:t>
      </w:r>
      <w:r>
        <w:rPr>
          <w:rFonts w:hint="eastAsia" w:ascii="宋体" w:hAnsi="宋体" w:eastAsia="宋体" w:cs="宋体"/>
          <w:i w:val="0"/>
          <w:caps w:val="0"/>
          <w:color w:val="000E1A"/>
          <w:spacing w:val="0"/>
          <w:sz w:val="24"/>
          <w:szCs w:val="24"/>
          <w:bdr w:val="none" w:color="auto" w:sz="0" w:space="0"/>
          <w:shd w:val="clear" w:fill="FFFFFF"/>
        </w:rPr>
        <w:t> 用于快速但较弱的模型</w:t>
      </w:r>
    </w:p>
    <w:p>
      <w:pPr>
        <w:keepNext w:val="0"/>
        <w:keepLines w:val="0"/>
        <w:widowControl/>
        <w:numPr>
          <w:ilvl w:val="0"/>
          <w:numId w:val="7"/>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3D填充</w:t>
      </w:r>
      <w:r>
        <w:rPr>
          <w:rFonts w:hint="eastAsia" w:ascii="宋体" w:hAnsi="宋体" w:eastAsia="宋体" w:cs="宋体"/>
          <w:i w:val="0"/>
          <w:caps w:val="0"/>
          <w:color w:val="000E1A"/>
          <w:spacing w:val="0"/>
          <w:sz w:val="24"/>
          <w:szCs w:val="24"/>
          <w:bdr w:val="none" w:color="auto" w:sz="0" w:space="0"/>
          <w:shd w:val="clear" w:fill="FFFFFF"/>
        </w:rPr>
        <w:t> 用于使对象在各个方向上均具有相同的强度</w:t>
      </w:r>
    </w:p>
    <w:p>
      <w:pPr>
        <w:keepNext w:val="0"/>
        <w:keepLines w:val="0"/>
        <w:widowControl/>
        <w:numPr>
          <w:ilvl w:val="0"/>
          <w:numId w:val="7"/>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3D同心填充</w:t>
      </w:r>
      <w:r>
        <w:rPr>
          <w:rFonts w:hint="eastAsia" w:ascii="宋体" w:hAnsi="宋体" w:eastAsia="宋体" w:cs="宋体"/>
          <w:i w:val="0"/>
          <w:caps w:val="0"/>
          <w:color w:val="000E1A"/>
          <w:spacing w:val="0"/>
          <w:sz w:val="24"/>
          <w:szCs w:val="24"/>
          <w:bdr w:val="none" w:color="auto" w:sz="0" w:space="0"/>
          <w:shd w:val="clear" w:fill="FFFFFF"/>
        </w:rPr>
        <w:t> 用于柔性材料</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以下模式选项可用：</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网格：</w:t>
      </w:r>
      <w:r>
        <w:rPr>
          <w:rFonts w:hint="eastAsia" w:ascii="宋体" w:hAnsi="宋体" w:eastAsia="宋体" w:cs="宋体"/>
          <w:i w:val="0"/>
          <w:caps w:val="0"/>
          <w:color w:val="000E1A"/>
          <w:spacing w:val="0"/>
          <w:sz w:val="24"/>
          <w:szCs w:val="24"/>
          <w:bdr w:val="none" w:color="auto" w:sz="0" w:space="0"/>
          <w:shd w:val="clear" w:fill="FFFFFF"/>
        </w:rPr>
        <w:t> 强力2D填充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行：</w:t>
      </w:r>
      <w:r>
        <w:rPr>
          <w:rFonts w:hint="eastAsia" w:ascii="宋体" w:hAnsi="宋体" w:eastAsia="宋体" w:cs="宋体"/>
          <w:i w:val="0"/>
          <w:caps w:val="0"/>
          <w:color w:val="000E1A"/>
          <w:spacing w:val="0"/>
          <w:sz w:val="24"/>
          <w:szCs w:val="24"/>
          <w:bdr w:val="none" w:color="auto" w:sz="0" w:space="0"/>
          <w:shd w:val="clear" w:fill="FFFFFF"/>
        </w:rPr>
        <w:t> 快速2D填充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三角形：</w:t>
      </w:r>
      <w:r>
        <w:rPr>
          <w:rFonts w:hint="eastAsia" w:ascii="宋体" w:hAnsi="宋体" w:eastAsia="宋体" w:cs="宋体"/>
          <w:i w:val="0"/>
          <w:caps w:val="0"/>
          <w:color w:val="000E1A"/>
          <w:spacing w:val="0"/>
          <w:sz w:val="24"/>
          <w:szCs w:val="24"/>
          <w:bdr w:val="none" w:color="auto" w:sz="0" w:space="0"/>
          <w:shd w:val="clear" w:fill="FFFFFF"/>
        </w:rPr>
        <w:t> 强力2D填充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三六角形：</w:t>
      </w:r>
      <w:r>
        <w:rPr>
          <w:rFonts w:hint="eastAsia" w:ascii="宋体" w:hAnsi="宋体" w:eastAsia="宋体" w:cs="宋体"/>
          <w:i w:val="0"/>
          <w:caps w:val="0"/>
          <w:color w:val="000E1A"/>
          <w:spacing w:val="0"/>
          <w:sz w:val="24"/>
          <w:szCs w:val="24"/>
          <w:bdr w:val="none" w:color="auto" w:sz="0" w:space="0"/>
          <w:shd w:val="clear" w:fill="FFFFFF"/>
        </w:rPr>
        <w:t> 强力2D填充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立方：</w:t>
      </w:r>
      <w:r>
        <w:rPr>
          <w:rFonts w:hint="eastAsia" w:ascii="宋体" w:hAnsi="宋体" w:eastAsia="宋体" w:cs="宋体"/>
          <w:i w:val="0"/>
          <w:caps w:val="0"/>
          <w:color w:val="000E1A"/>
          <w:spacing w:val="0"/>
          <w:sz w:val="24"/>
          <w:szCs w:val="24"/>
          <w:bdr w:val="none" w:color="auto" w:sz="0" w:space="0"/>
          <w:shd w:val="clear" w:fill="FFFFFF"/>
        </w:rPr>
        <w:t> 强大的3D填充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立方（细分）：</w:t>
      </w:r>
      <w:r>
        <w:rPr>
          <w:rFonts w:hint="eastAsia" w:ascii="宋体" w:hAnsi="宋体" w:eastAsia="宋体" w:cs="宋体"/>
          <w:i w:val="0"/>
          <w:caps w:val="0"/>
          <w:color w:val="000E1A"/>
          <w:spacing w:val="0"/>
          <w:sz w:val="24"/>
          <w:szCs w:val="24"/>
          <w:bdr w:val="none" w:color="auto" w:sz="0" w:space="0"/>
          <w:shd w:val="clear" w:fill="FFFFFF"/>
        </w:rPr>
        <w:t> 强大的3D填充（与立方相比可节省材料）</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八位位组：</w:t>
      </w:r>
      <w:r>
        <w:rPr>
          <w:rFonts w:hint="eastAsia" w:ascii="宋体" w:hAnsi="宋体" w:eastAsia="宋体" w:cs="宋体"/>
          <w:i w:val="0"/>
          <w:caps w:val="0"/>
          <w:color w:val="000E1A"/>
          <w:spacing w:val="0"/>
          <w:sz w:val="24"/>
          <w:szCs w:val="24"/>
          <w:bdr w:val="none" w:color="auto" w:sz="0" w:space="0"/>
          <w:shd w:val="clear" w:fill="FFFFFF"/>
        </w:rPr>
        <w:t> 强大的3D填充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四分之一立方：</w:t>
      </w:r>
      <w:r>
        <w:rPr>
          <w:rFonts w:hint="eastAsia" w:ascii="宋体" w:hAnsi="宋体" w:eastAsia="宋体" w:cs="宋体"/>
          <w:i w:val="0"/>
          <w:caps w:val="0"/>
          <w:color w:val="000E1A"/>
          <w:spacing w:val="0"/>
          <w:sz w:val="24"/>
          <w:szCs w:val="24"/>
          <w:bdr w:val="none" w:color="auto" w:sz="0" w:space="0"/>
          <w:shd w:val="clear" w:fill="FFFFFF"/>
        </w:rPr>
        <w:t> 强大的3D填充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同心：</w:t>
      </w:r>
      <w:r>
        <w:rPr>
          <w:rFonts w:hint="eastAsia" w:ascii="宋体" w:hAnsi="宋体" w:eastAsia="宋体" w:cs="宋体"/>
          <w:i w:val="0"/>
          <w:caps w:val="0"/>
          <w:color w:val="000E1A"/>
          <w:spacing w:val="0"/>
          <w:sz w:val="24"/>
          <w:szCs w:val="24"/>
          <w:bdr w:val="none" w:color="auto" w:sz="0" w:space="0"/>
          <w:shd w:val="clear" w:fill="FFFFFF"/>
        </w:rPr>
        <w:t> 灵活的3D填充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之字形：</w:t>
      </w:r>
      <w:r>
        <w:rPr>
          <w:rFonts w:hint="eastAsia" w:ascii="宋体" w:hAnsi="宋体" w:eastAsia="宋体" w:cs="宋体"/>
          <w:i w:val="0"/>
          <w:caps w:val="0"/>
          <w:color w:val="000E1A"/>
          <w:spacing w:val="0"/>
          <w:sz w:val="24"/>
          <w:szCs w:val="24"/>
          <w:bdr w:val="none" w:color="auto" w:sz="0" w:space="0"/>
          <w:shd w:val="clear" w:fill="FFFFFF"/>
        </w:rPr>
        <w:t> 网格状填充物，沿一个对角线方向连续打印</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交叉：</w:t>
      </w:r>
      <w:r>
        <w:rPr>
          <w:rFonts w:hint="eastAsia" w:ascii="宋体" w:hAnsi="宋体" w:eastAsia="宋体" w:cs="宋体"/>
          <w:i w:val="0"/>
          <w:caps w:val="0"/>
          <w:color w:val="000E1A"/>
          <w:spacing w:val="0"/>
          <w:sz w:val="24"/>
          <w:szCs w:val="24"/>
          <w:bdr w:val="none" w:color="auto" w:sz="0" w:space="0"/>
          <w:shd w:val="clear" w:fill="FFFFFF"/>
        </w:rPr>
        <w:t> 灵活的3D填充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Cross 3D</w:t>
      </w:r>
      <w:r>
        <w:rPr>
          <w:rFonts w:hint="eastAsia" w:ascii="宋体" w:hAnsi="宋体" w:eastAsia="宋体" w:cs="宋体"/>
          <w:i w:val="0"/>
          <w:caps w:val="0"/>
          <w:color w:val="000E1A"/>
          <w:spacing w:val="0"/>
          <w:sz w:val="24"/>
          <w:szCs w:val="24"/>
          <w:bdr w:val="none" w:color="auto" w:sz="0" w:space="0"/>
          <w:shd w:val="clear" w:fill="FFFFFF"/>
        </w:rPr>
        <w:t>：灵活的3D填充</w:t>
      </w:r>
    </w:p>
    <w:p>
      <w:pPr>
        <w:keepNext w:val="0"/>
        <w:keepLines w:val="0"/>
        <w:widowControl/>
        <w:numPr>
          <w:ilvl w:val="0"/>
          <w:numId w:val="8"/>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Gyroid填充物</w:t>
      </w:r>
      <w:r>
        <w:rPr>
          <w:rFonts w:hint="eastAsia" w:ascii="宋体" w:hAnsi="宋体" w:eastAsia="宋体" w:cs="宋体"/>
          <w:i w:val="0"/>
          <w:caps w:val="0"/>
          <w:color w:val="000E1A"/>
          <w:spacing w:val="0"/>
          <w:sz w:val="24"/>
          <w:szCs w:val="24"/>
          <w:bdr w:val="none" w:color="auto" w:sz="0" w:space="0"/>
          <w:shd w:val="clear" w:fill="FFFFFF"/>
        </w:rPr>
        <w:t>：</w:t>
      </w:r>
      <w:r>
        <w:rPr>
          <w:rStyle w:val="8"/>
          <w:rFonts w:hint="eastAsia" w:ascii="宋体" w:hAnsi="宋体" w:eastAsia="宋体" w:cs="宋体"/>
          <w:b/>
          <w:i w:val="0"/>
          <w:caps w:val="0"/>
          <w:color w:val="000E1A"/>
          <w:spacing w:val="0"/>
          <w:sz w:val="24"/>
          <w:szCs w:val="24"/>
          <w:bdr w:val="none" w:color="auto" w:sz="0" w:space="0"/>
          <w:shd w:val="clear" w:fill="FFFFFF"/>
        </w:rPr>
        <w:t>填充物</w:t>
      </w:r>
      <w:r>
        <w:rPr>
          <w:rFonts w:hint="eastAsia" w:ascii="宋体" w:hAnsi="宋体" w:eastAsia="宋体" w:cs="宋体"/>
          <w:i w:val="0"/>
          <w:caps w:val="0"/>
          <w:color w:val="000E1A"/>
          <w:spacing w:val="0"/>
          <w:sz w:val="24"/>
          <w:szCs w:val="24"/>
          <w:bdr w:val="none" w:color="auto" w:sz="0" w:space="0"/>
          <w:shd w:val="clear" w:fill="FFFFFF"/>
        </w:rPr>
        <w:t>强度更高，重量最轻。</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shd w:val="clear" w:fill="FFFFFF"/>
        </w:rPr>
        <w:drawing>
          <wp:inline distT="0" distB="0" distL="114300" distR="114300">
            <wp:extent cx="5628640" cy="2228215"/>
            <wp:effectExtent l="0" t="0" r="0" b="0"/>
            <wp:docPr id="24" name="图片 20" descr="IMG_257">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descr="IMG_257"/>
                    <pic:cNvPicPr>
                      <a:picLocks noChangeAspect="1"/>
                    </pic:cNvPicPr>
                  </pic:nvPicPr>
                  <pic:blipFill>
                    <a:blip r:embed="rId38"/>
                    <a:stretch>
                      <a:fillRect/>
                    </a:stretch>
                  </pic:blipFill>
                  <pic:spPr>
                    <a:xfrm>
                      <a:off x="0" y="0"/>
                      <a:ext cx="5628640" cy="222821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填充样式按照上面列表的顺序从左到右显示。</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填充线方向</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填充线通常以45°角打印。在这个角度下，X电动机和Y电动机一起工作，以在不损失质量的情况下在图层上获得最大的加速度和加速度。如果需要在不同的方向上打印行，则可以在此处将其设置为垂直方向为0°，水平方向为90°。例如：[0,90]产生水平垂直的顶部/底部图案。</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填充XY偏移</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对于每个加载的模型，填充图案均居中。要将图案向左，右，上或下移动，可以使用X或Y偏移。正值将其向上和向右移动，而负值将其向下或向左移动。这不适用于同心填充类型。</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填充重叠率</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使用此设置，您可以控制填充物和墙之间的重叠量。可以将其设置为百分比或真实值。较高的值通常会导致填充物和墙之间的粘合更好。但是，它也可能降低打印件的视觉质量，因为该值太高可能会导致过度挤出。在大多数情况下，Ultimaker Cura中的默认值就足够了。</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168900" cy="2787015"/>
            <wp:effectExtent l="0" t="0" r="0" b="13335"/>
            <wp:docPr id="23" name="图片 21" descr="IMG_258">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IMG_258"/>
                    <pic:cNvPicPr>
                      <a:picLocks noChangeAspect="1"/>
                    </pic:cNvPicPr>
                  </pic:nvPicPr>
                  <pic:blipFill>
                    <a:blip r:embed="rId40"/>
                    <a:stretch>
                      <a:fillRect/>
                    </a:stretch>
                  </pic:blipFill>
                  <pic:spPr>
                    <a:xfrm>
                      <a:off x="0" y="0"/>
                      <a:ext cx="5168900" cy="278701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填充物重叠和擦拭距离的可视化</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皮肤重叠（百分比）</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蒙皮重叠的工作方式与上面详细介绍的填充重叠相同。可以将其设置为百分比或真实值。皮肤重叠会影响印刷品中的所有顶层和底层。</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填充擦拭距离</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此设置指示打印机在开始填充壁之前先停止填充填充物的挤出。由于喷嘴中的压力，打印机仍然会渗出一点细丝，但是通过尽早停止挤压，您将减少外壳上的过度挤压。参见上图。</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填充层厚度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由于填充物的层高对于视觉质量并不重要，因此可以在填充物上使用较厚的层以减少打印时间。调整此设置时，请始终确保它是层高的倍数，否则Ultimaker Cura会将其舍入到层高的倍数。这意味着您可以例如以0.2毫米的填充厚度进行打印，而层高为0.1毫米。打印机将首先打印墙壁两层，然后再打印一个较厚的填充层。</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shd w:val="clear" w:fill="FFFFFF"/>
        </w:rPr>
        <w:drawing>
          <wp:inline distT="0" distB="0" distL="114300" distR="114300">
            <wp:extent cx="5473065" cy="1163320"/>
            <wp:effectExtent l="0" t="0" r="13335" b="17780"/>
            <wp:docPr id="26" name="图片 22" descr="IMG_259">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descr="IMG_259"/>
                    <pic:cNvPicPr>
                      <a:picLocks noChangeAspect="1"/>
                    </pic:cNvPicPr>
                  </pic:nvPicPr>
                  <pic:blipFill>
                    <a:blip r:embed="rId42"/>
                    <a:stretch>
                      <a:fillRect/>
                    </a:stretch>
                  </pic:blipFill>
                  <pic:spPr>
                    <a:xfrm>
                      <a:off x="0" y="0"/>
                      <a:ext cx="5473065" cy="1163320"/>
                    </a:xfrm>
                    <a:prstGeom prst="rect">
                      <a:avLst/>
                    </a:prstGeom>
                    <a:noFill/>
                    <a:ln w="9525">
                      <a:noFill/>
                    </a:ln>
                  </pic:spPr>
                </pic:pic>
              </a:graphicData>
            </a:graphic>
          </wp:inline>
        </w:drawing>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逐步填充步骤</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渐进式填充可通过降低较低层中的填充百分比来减少填充量。每个逐步填充步骤将填充百分比除以二。结果是靠近顶层的密集填充物，这是必不可少的，并且减少了打印时间。</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180330" cy="3655060"/>
            <wp:effectExtent l="0" t="0" r="1270" b="2540"/>
            <wp:docPr id="25" name="图片 23" descr="IMG_260">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IMG_260"/>
                    <pic:cNvPicPr>
                      <a:picLocks noChangeAspect="1"/>
                    </pic:cNvPicPr>
                  </pic:nvPicPr>
                  <pic:blipFill>
                    <a:blip r:embed="rId44"/>
                    <a:stretch>
                      <a:fillRect/>
                    </a:stretch>
                  </pic:blipFill>
                  <pic:spPr>
                    <a:xfrm>
                      <a:off x="0" y="0"/>
                      <a:ext cx="5180330" cy="365506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示例：渐变填充步骤= 2，填充= 20％-&gt;顶部5mm填充= 20％，其余部分填充= 10％</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shd w:val="clear" w:fill="FFFFFF"/>
        </w:rPr>
      </w:pP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逐步填充高度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渐变填充高度是从顶层开始计算应减少填充的高度。这样，可以轻松关闭顶层，而无需在打印中使用额外的填充。</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墙前填充</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启用此设置后，将在墙壁之前打印填充物。这会导致更好的悬垂，因为壁会粘在已经打印的填充物上。按此顺序打印也可能有一个缺点。如果填充物是在墙壁之前印刷的，则填充物可能会穿过墙壁可见，从而导致表面粗糙度更高。</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最小填充面积</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此设置允许在单层上的小区域打印皮肤而不是填充。以带有烟囱的平屋顶为例，烟囱又细又脆弱，可以牢固地印在皮肤上。</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100320" cy="1647190"/>
            <wp:effectExtent l="0" t="0" r="5080" b="0"/>
            <wp:docPr id="21" name="图片 24" descr="IMG_261">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descr="IMG_261"/>
                    <pic:cNvPicPr>
                      <a:picLocks noChangeAspect="1"/>
                    </pic:cNvPicPr>
                  </pic:nvPicPr>
                  <pic:blipFill>
                    <a:blip r:embed="rId46"/>
                    <a:stretch>
                      <a:fillRect/>
                    </a:stretch>
                  </pic:blipFill>
                  <pic:spPr>
                    <a:xfrm>
                      <a:off x="0" y="0"/>
                      <a:ext cx="5100320" cy="164719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最小的填充区域可通过完全用皮肤填充此耦合器的腿部</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皮肤去除和皮肤扩张</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打印模型中的蒙皮（顶层和底层）以达到在打印配置文件中设置的最小厚度。但是，某些模型需要更强或更轻的内部几何形状。这些设置会水平扩展或去除皮肤，通常会在其中打印填充物。稍微扩展此尺寸可使突出的模型元素与其余模型保持更好的粘合性，从而使其更坚固或更轻。在Z方向上带有突出元素的平面将具有更坚固的基础，使其更坚固。</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436235" cy="1343025"/>
            <wp:effectExtent l="0" t="0" r="12065" b="9525"/>
            <wp:docPr id="22" name="图片 25" descr="IMG_262">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descr="IMG_262"/>
                    <pic:cNvPicPr>
                      <a:picLocks noChangeAspect="1"/>
                    </pic:cNvPicPr>
                  </pic:nvPicPr>
                  <pic:blipFill>
                    <a:blip r:embed="rId48"/>
                    <a:stretch>
                      <a:fillRect/>
                    </a:stretch>
                  </pic:blipFill>
                  <pic:spPr>
                    <a:xfrm>
                      <a:off x="0" y="0"/>
                      <a:ext cx="5436235" cy="134302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从左到右; 模型预览，皮肤扩展为0.8mm，无皮肤扩展或去除，皮肤去除为0.8mm</w:t>
      </w:r>
    </w:p>
    <w:p>
      <w:pPr>
        <w:pStyle w:val="4"/>
        <w:keepNext w:val="0"/>
        <w:keepLines w:val="0"/>
        <w:widowControl/>
        <w:suppressLineNumbers w:val="0"/>
        <w:shd w:val="clear" w:fill="FFFFFF"/>
        <w:spacing w:before="0" w:beforeAutospacing="0" w:after="360" w:afterAutospacing="0" w:line="18" w:lineRule="atLeast"/>
        <w:ind w:left="0" w:right="0" w:firstLine="0"/>
        <w:rPr>
          <w:rFonts w:hint="eastAsia" w:ascii="宋体" w:hAnsi="宋体" w:eastAsia="宋体" w:cs="宋体"/>
          <w:i w:val="0"/>
          <w:caps w:val="0"/>
          <w:color w:val="000E1A"/>
          <w:spacing w:val="0"/>
        </w:rPr>
      </w:pPr>
      <w:r>
        <w:rPr>
          <w:rFonts w:hint="eastAsia" w:ascii="宋体" w:hAnsi="宋体" w:eastAsia="宋体" w:cs="宋体"/>
          <w:i w:val="0"/>
          <w:caps w:val="0"/>
          <w:color w:val="000E1A"/>
          <w:spacing w:val="0"/>
          <w:shd w:val="clear" w:fill="FFFFFF"/>
        </w:rPr>
        <w:t>皮肤去除宽度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这是应用皮肤去除时要去除的皮肤宽度。它可以单独应用于顶层和底层。</w:t>
      </w:r>
    </w:p>
    <w:p>
      <w:pPr>
        <w:pStyle w:val="4"/>
        <w:keepNext w:val="0"/>
        <w:keepLines w:val="0"/>
        <w:widowControl/>
        <w:suppressLineNumbers w:val="0"/>
        <w:shd w:val="clear" w:fill="FFFFFF"/>
        <w:spacing w:before="0" w:beforeAutospacing="0" w:after="360" w:afterAutospacing="0" w:line="18" w:lineRule="atLeast"/>
        <w:ind w:left="0" w:right="0" w:firstLine="0"/>
        <w:rPr>
          <w:rFonts w:hint="eastAsia" w:ascii="宋体" w:hAnsi="宋体" w:eastAsia="宋体" w:cs="宋体"/>
          <w:i w:val="0"/>
          <w:caps w:val="0"/>
          <w:color w:val="000E1A"/>
          <w:spacing w:val="0"/>
        </w:rPr>
      </w:pPr>
      <w:r>
        <w:rPr>
          <w:rFonts w:hint="eastAsia" w:ascii="宋体" w:hAnsi="宋体" w:eastAsia="宋体" w:cs="宋体"/>
          <w:i w:val="0"/>
          <w:caps w:val="0"/>
          <w:color w:val="000E1A"/>
          <w:spacing w:val="0"/>
          <w:shd w:val="clear" w:fill="FFFFFF"/>
        </w:rPr>
        <w:t>皮肤扩大距离</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这是指皮肤扩展的距离。值越大，打印越长，但打印效果更坚固。较低的值只会稍微增加强度。</w:t>
      </w:r>
    </w:p>
    <w:p>
      <w:pPr>
        <w:pStyle w:val="4"/>
        <w:keepNext w:val="0"/>
        <w:keepLines w:val="0"/>
        <w:widowControl/>
        <w:suppressLineNumbers w:val="0"/>
        <w:shd w:val="clear" w:fill="FFFFFF"/>
        <w:spacing w:before="0" w:beforeAutospacing="0" w:after="360" w:afterAutospacing="0" w:line="18" w:lineRule="atLeast"/>
        <w:ind w:left="0" w:right="0" w:firstLine="0"/>
        <w:rPr>
          <w:rFonts w:hint="eastAsia" w:ascii="宋体" w:hAnsi="宋体" w:eastAsia="宋体" w:cs="宋体"/>
          <w:i w:val="0"/>
          <w:caps w:val="0"/>
          <w:color w:val="000E1A"/>
          <w:spacing w:val="0"/>
        </w:rPr>
      </w:pPr>
      <w:r>
        <w:rPr>
          <w:rFonts w:hint="eastAsia" w:ascii="宋体" w:hAnsi="宋体" w:eastAsia="宋体" w:cs="宋体"/>
          <w:i w:val="0"/>
          <w:caps w:val="0"/>
          <w:color w:val="000E1A"/>
          <w:spacing w:val="0"/>
          <w:shd w:val="clear" w:fill="FFFFFF"/>
        </w:rPr>
        <w:t>最大扩张角</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由于整个模型中都存在皮肤，因此不必扩展所有区域。而是仅扩展此处指定角度以下的区域。这样，将增强具有突出元素的平面，而不会影响模型的其余部分。为此，0°是水平的（不会展开任何东西），而90°是垂直的，并且可以展开所有内容。</w:t>
      </w:r>
    </w:p>
    <w:p>
      <w:pPr>
        <w:pStyle w:val="4"/>
        <w:keepNext w:val="0"/>
        <w:keepLines w:val="0"/>
        <w:widowControl/>
        <w:suppressLineNumbers w:val="0"/>
        <w:shd w:val="clear" w:fill="FFFFFF"/>
        <w:spacing w:before="0" w:beforeAutospacing="0" w:after="360" w:afterAutospacing="0" w:line="18" w:lineRule="atLeast"/>
        <w:ind w:left="0" w:right="0" w:firstLine="0"/>
        <w:rPr>
          <w:rFonts w:hint="eastAsia" w:ascii="宋体" w:hAnsi="宋体" w:eastAsia="宋体" w:cs="宋体"/>
          <w:i w:val="0"/>
          <w:caps w:val="0"/>
          <w:color w:val="000E1A"/>
          <w:spacing w:val="0"/>
        </w:rPr>
      </w:pPr>
      <w:r>
        <w:rPr>
          <w:rFonts w:hint="eastAsia" w:ascii="宋体" w:hAnsi="宋体" w:eastAsia="宋体" w:cs="宋体"/>
          <w:i w:val="0"/>
          <w:caps w:val="0"/>
          <w:color w:val="000E1A"/>
          <w:spacing w:val="0"/>
          <w:shd w:val="clear" w:fill="FFFFFF"/>
        </w:rPr>
        <w:t>最小皮肤宽度以进行扩展</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此参数将防止较小的皮肤（顶部和底部）区域扩展。它仅在仅针对模型的大型平坦表面的强度时才使用。</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u w:val="single"/>
          <w:bdr w:val="none" w:color="auto" w:sz="0" w:space="0"/>
          <w:shd w:val="clear" w:fill="FFFFFF"/>
        </w:rPr>
      </w:pPr>
    </w:p>
    <w:p>
      <w:r>
        <w:br w:type="page"/>
      </w:r>
    </w:p>
    <w:p>
      <w:pPr>
        <w:pStyle w:val="2"/>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shd w:val="clear" w:fill="FFFFFF"/>
        </w:rPr>
      </w:pPr>
      <w:r>
        <w:rPr>
          <w:rFonts w:hint="eastAsia" w:ascii="宋体" w:hAnsi="宋体" w:eastAsia="宋体" w:cs="宋体"/>
          <w:i w:val="0"/>
          <w:caps w:val="0"/>
          <w:color w:val="000E1A"/>
          <w:spacing w:val="0"/>
          <w:sz w:val="56"/>
          <w:szCs w:val="56"/>
          <w:shd w:val="clear" w:fill="FFFFFF"/>
        </w:rPr>
        <w:t>材料设置</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印刷温度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这是指打印时喷嘴的温度，包括调整后的挤出速度。每个打印配置文件的打印温度略有不同，以产生最佳打印效果。</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cs="宋体"/>
          <w:i w:val="0"/>
          <w:caps w:val="0"/>
          <w:color w:val="000E1A"/>
          <w:spacing w:val="0"/>
          <w:sz w:val="42"/>
          <w:szCs w:val="42"/>
          <w:shd w:val="clear" w:fill="FFFFFF"/>
          <w:lang w:val="en-US" w:eastAsia="zh-CN"/>
        </w:rPr>
        <w:t>打印</w:t>
      </w:r>
      <w:r>
        <w:rPr>
          <w:rFonts w:hint="eastAsia" w:ascii="宋体" w:hAnsi="宋体" w:eastAsia="宋体" w:cs="宋体"/>
          <w:i w:val="0"/>
          <w:caps w:val="0"/>
          <w:color w:val="000E1A"/>
          <w:spacing w:val="0"/>
          <w:sz w:val="42"/>
          <w:szCs w:val="42"/>
          <w:shd w:val="clear" w:fill="FFFFFF"/>
        </w:rPr>
        <w:t>温度初始层</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这是粘附在盖板上的层的印刷温度。在稍高的温度下打印可增加底板与模型之间的粘附力。</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cs="宋体"/>
          <w:i w:val="0"/>
          <w:caps w:val="0"/>
          <w:color w:val="000E1A"/>
          <w:spacing w:val="0"/>
          <w:sz w:val="42"/>
          <w:szCs w:val="42"/>
          <w:shd w:val="clear" w:fill="FFFFFF"/>
          <w:lang w:val="en-US" w:eastAsia="zh-CN"/>
        </w:rPr>
        <w:t>起始打印</w:t>
      </w:r>
      <w:r>
        <w:rPr>
          <w:rFonts w:hint="eastAsia" w:ascii="宋体" w:hAnsi="宋体" w:eastAsia="宋体" w:cs="宋体"/>
          <w:i w:val="0"/>
          <w:caps w:val="0"/>
          <w:color w:val="000E1A"/>
          <w:spacing w:val="0"/>
          <w:sz w:val="42"/>
          <w:szCs w:val="42"/>
          <w:shd w:val="clear" w:fill="FFFFFF"/>
        </w:rPr>
        <w:t>温度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此设置仅在双挤出机中使用。切换喷嘴时，不活动的喷嘴会冷却到待机温度。在预热期间，达到此温度后，允许喷嘴开始打印。该温度略低于印刷温度，因为细丝已经从喷嘴获得了较长时间的热量。</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最终</w:t>
      </w:r>
      <w:r>
        <w:rPr>
          <w:rFonts w:hint="eastAsia" w:cs="宋体"/>
          <w:i w:val="0"/>
          <w:caps w:val="0"/>
          <w:color w:val="000E1A"/>
          <w:spacing w:val="0"/>
          <w:sz w:val="42"/>
          <w:szCs w:val="42"/>
          <w:shd w:val="clear" w:fill="FFFFFF"/>
          <w:lang w:val="en-US" w:eastAsia="zh-CN"/>
        </w:rPr>
        <w:t>打印</w:t>
      </w:r>
      <w:r>
        <w:rPr>
          <w:rFonts w:hint="eastAsia" w:ascii="宋体" w:hAnsi="宋体" w:eastAsia="宋体" w:cs="宋体"/>
          <w:i w:val="0"/>
          <w:caps w:val="0"/>
          <w:color w:val="000E1A"/>
          <w:spacing w:val="0"/>
          <w:sz w:val="42"/>
          <w:szCs w:val="42"/>
          <w:shd w:val="clear" w:fill="FFFFFF"/>
        </w:rPr>
        <w:t>温度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此设置仅在双挤出机中使用。切换喷嘴时，非活动喷嘴必须冷却。在喷嘴切换之前，使喷嘴冷却至该温度，同时继续挤出。这可以防止在待机模式下过度渗出。</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447030" cy="2584450"/>
            <wp:effectExtent l="0" t="0" r="1270" b="6350"/>
            <wp:docPr id="28" name="图片 26" descr="IMG_256">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descr="IMG_256"/>
                    <pic:cNvPicPr>
                      <a:picLocks noChangeAspect="1"/>
                    </pic:cNvPicPr>
                  </pic:nvPicPr>
                  <pic:blipFill>
                    <a:blip r:embed="rId50"/>
                    <a:stretch>
                      <a:fillRect/>
                    </a:stretch>
                  </pic:blipFill>
                  <pic:spPr>
                    <a:xfrm>
                      <a:off x="0" y="0"/>
                      <a:ext cx="5447030" cy="2584450"/>
                    </a:xfrm>
                    <a:prstGeom prst="rect">
                      <a:avLst/>
                    </a:prstGeom>
                    <a:noFill/>
                    <a:ln w="9525">
                      <a:noFill/>
                    </a:ln>
                  </pic:spPr>
                </pic:pic>
              </a:graphicData>
            </a:graphic>
          </wp:inline>
        </w:drawing>
      </w:r>
    </w:p>
    <w:p>
      <w:pPr>
        <w:rPr>
          <w:rFonts w:hint="eastAsia" w:ascii="宋体" w:hAnsi="宋体" w:eastAsia="宋体" w:cs="宋体"/>
          <w:i w:val="0"/>
          <w:caps w:val="0"/>
          <w:color w:val="000E1A"/>
          <w:spacing w:val="0"/>
          <w:sz w:val="42"/>
          <w:szCs w:val="42"/>
          <w:shd w:val="clear" w:fill="FFFFFF"/>
        </w:rPr>
      </w:pPr>
      <w:r>
        <w:rPr>
          <w:rFonts w:hint="eastAsia" w:ascii="宋体" w:hAnsi="宋体" w:eastAsia="宋体" w:cs="宋体"/>
          <w:i w:val="0"/>
          <w:caps w:val="0"/>
          <w:color w:val="000E1A"/>
          <w:spacing w:val="0"/>
          <w:sz w:val="42"/>
          <w:szCs w:val="42"/>
          <w:shd w:val="clear" w:fill="FFFFFF"/>
        </w:rPr>
        <w:br w:type="page"/>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cs="宋体"/>
          <w:i w:val="0"/>
          <w:caps w:val="0"/>
          <w:color w:val="000E1A"/>
          <w:spacing w:val="0"/>
          <w:sz w:val="42"/>
          <w:szCs w:val="42"/>
          <w:shd w:val="clear" w:fill="FFFFFF"/>
          <w:lang w:val="en-US" w:eastAsia="zh-CN"/>
        </w:rPr>
        <w:t>打印平台</w:t>
      </w:r>
      <w:r>
        <w:rPr>
          <w:rFonts w:hint="eastAsia" w:ascii="宋体" w:hAnsi="宋体" w:eastAsia="宋体" w:cs="宋体"/>
          <w:i w:val="0"/>
          <w:caps w:val="0"/>
          <w:color w:val="000E1A"/>
          <w:spacing w:val="0"/>
          <w:sz w:val="42"/>
          <w:szCs w:val="42"/>
          <w:shd w:val="clear" w:fill="FFFFFF"/>
        </w:rPr>
        <w:t>温度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此设置定义了打印过程中的加热床温度。每种材料都有理想的模板温度，可在此处设置。当使用两种不同的材料进行打印时，温度将是两者的平均值。更改此值并不常见。</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cs="宋体"/>
          <w:i w:val="0"/>
          <w:caps w:val="0"/>
          <w:color w:val="000E1A"/>
          <w:spacing w:val="0"/>
          <w:sz w:val="42"/>
          <w:szCs w:val="42"/>
          <w:shd w:val="clear" w:fill="FFFFFF"/>
          <w:lang w:val="en-US" w:eastAsia="zh-CN"/>
        </w:rPr>
        <w:t>打印平台</w:t>
      </w:r>
      <w:r>
        <w:rPr>
          <w:rFonts w:hint="eastAsia" w:ascii="宋体" w:hAnsi="宋体" w:eastAsia="宋体" w:cs="宋体"/>
          <w:i w:val="0"/>
          <w:caps w:val="0"/>
          <w:color w:val="000E1A"/>
          <w:spacing w:val="0"/>
          <w:sz w:val="42"/>
          <w:szCs w:val="42"/>
          <w:shd w:val="clear" w:fill="FFFFFF"/>
        </w:rPr>
        <w:t>温度初始层</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这是打印第一层时构建板的温度。在铺层过程中，稍稍热的建筑板减少了翘曲的机会。</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b/>
          <w:bCs/>
          <w:i w:val="0"/>
          <w:caps w:val="0"/>
          <w:color w:val="000E1A"/>
          <w:spacing w:val="0"/>
          <w:sz w:val="42"/>
          <w:szCs w:val="42"/>
          <w:shd w:val="clear" w:fill="FFFFFF"/>
          <w:lang w:val="en-US" w:eastAsia="zh-CN"/>
        </w:rPr>
      </w:pPr>
      <w:r>
        <w:rPr>
          <w:rFonts w:hint="eastAsia" w:ascii="宋体" w:hAnsi="宋体" w:eastAsia="宋体" w:cs="宋体"/>
          <w:b/>
          <w:bCs/>
          <w:i w:val="0"/>
          <w:caps w:val="0"/>
          <w:color w:val="000E1A"/>
          <w:spacing w:val="0"/>
          <w:sz w:val="42"/>
          <w:szCs w:val="42"/>
          <w:shd w:val="clear" w:fill="FFFFFF"/>
          <w:lang w:val="en-US" w:eastAsia="zh-CN"/>
        </w:rPr>
        <w:t>直径</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此设置定义细丝的直径，以便Ultimaker Cura正确计算挤出速率。所有Ultimaker灯丝的直径均为2.85毫米，但是使用其他供应商的灯丝时，可能需要更改此设置。</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lang w:val="en-US" w:eastAsia="zh-CN"/>
        </w:rPr>
      </w:pPr>
      <w:r>
        <w:rPr>
          <w:rFonts w:hint="eastAsia" w:ascii="宋体" w:hAnsi="宋体" w:eastAsia="宋体" w:cs="宋体"/>
          <w:i w:val="0"/>
          <w:caps w:val="0"/>
          <w:color w:val="000E1A"/>
          <w:spacing w:val="0"/>
          <w:sz w:val="42"/>
          <w:szCs w:val="42"/>
          <w:shd w:val="clear" w:fill="FFFFFF"/>
        </w:rPr>
        <w:t>流</w:t>
      </w:r>
      <w:r>
        <w:rPr>
          <w:rFonts w:hint="eastAsia" w:cs="宋体"/>
          <w:i w:val="0"/>
          <w:caps w:val="0"/>
          <w:color w:val="000E1A"/>
          <w:spacing w:val="0"/>
          <w:sz w:val="42"/>
          <w:szCs w:val="42"/>
          <w:shd w:val="clear" w:fill="FFFFFF"/>
          <w:lang w:val="en-US" w:eastAsia="zh-CN"/>
        </w:rPr>
        <w:t>量</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流量是指需要在特定时间范围内挤出的材料量，并且取决于长丝直径和打印速度。流量始终设置为100％，这意味着长丝的挤出量将与计算的量匹配。该设置通常不会更改，因为计算是自动完成的，但是在使用实验材料进行打印时可能很有用。</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不建议增加流量来补偿挤出不足。这只会暂时起作用，无法解决根本原因。</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lang w:val="en-US" w:eastAsia="zh-CN"/>
        </w:rPr>
      </w:pPr>
      <w:r>
        <w:rPr>
          <w:rFonts w:hint="eastAsia" w:ascii="宋体" w:hAnsi="宋体" w:eastAsia="宋体" w:cs="宋体"/>
          <w:i w:val="0"/>
          <w:caps w:val="0"/>
          <w:color w:val="000E1A"/>
          <w:spacing w:val="0"/>
          <w:sz w:val="42"/>
          <w:szCs w:val="42"/>
          <w:shd w:val="clear" w:fill="FFFFFF"/>
        </w:rPr>
        <w:t>启用</w:t>
      </w:r>
      <w:r>
        <w:rPr>
          <w:rFonts w:hint="eastAsia" w:cs="宋体"/>
          <w:i w:val="0"/>
          <w:caps w:val="0"/>
          <w:color w:val="000E1A"/>
          <w:spacing w:val="0"/>
          <w:sz w:val="42"/>
          <w:szCs w:val="42"/>
          <w:shd w:val="clear" w:fill="FFFFFF"/>
          <w:lang w:val="en-US" w:eastAsia="zh-CN"/>
        </w:rPr>
        <w:t>回抽</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缩回用于​​打印件中打印机必须在两个打印部分之间进行移动的位置。在不缩回的情况下，挤出的材料会挂在零件之间。通过回缩，可以防止“拉线”（印刷零件之间的细塑料线），从而使模型更整洁。当使用柔性材料或需要大量缩回的型号时，请小心操作，因为这可能会导致细丝磨削。</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在换层时收回</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此设置将强制打印机在开始打印下一层之前缩回细丝。</w:t>
      </w:r>
    </w:p>
    <w:p>
      <w:pPr>
        <w:rPr>
          <w:rFonts w:hint="eastAsia" w:cs="宋体"/>
          <w:i w:val="0"/>
          <w:caps w:val="0"/>
          <w:color w:val="000E1A"/>
          <w:spacing w:val="0"/>
          <w:sz w:val="42"/>
          <w:szCs w:val="42"/>
          <w:shd w:val="clear" w:fill="FFFFFF"/>
          <w:lang w:val="en-US" w:eastAsia="zh-CN"/>
        </w:rPr>
      </w:pPr>
      <w:r>
        <w:rPr>
          <w:rFonts w:hint="eastAsia" w:cs="宋体"/>
          <w:i w:val="0"/>
          <w:caps w:val="0"/>
          <w:color w:val="000E1A"/>
          <w:spacing w:val="0"/>
          <w:sz w:val="42"/>
          <w:szCs w:val="42"/>
          <w:shd w:val="clear" w:fill="FFFFFF"/>
          <w:lang w:val="en-US" w:eastAsia="zh-CN"/>
        </w:rPr>
        <w:br w:type="page"/>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cs="宋体"/>
          <w:i w:val="0"/>
          <w:caps w:val="0"/>
          <w:color w:val="000E1A"/>
          <w:spacing w:val="0"/>
          <w:sz w:val="42"/>
          <w:szCs w:val="42"/>
          <w:shd w:val="clear" w:fill="FFFFFF"/>
          <w:lang w:val="en-US" w:eastAsia="zh-CN"/>
        </w:rPr>
        <w:t>回抽</w:t>
      </w:r>
      <w:r>
        <w:rPr>
          <w:rFonts w:hint="eastAsia" w:ascii="宋体" w:hAnsi="宋体" w:eastAsia="宋体" w:cs="宋体"/>
          <w:i w:val="0"/>
          <w:caps w:val="0"/>
          <w:color w:val="000E1A"/>
          <w:spacing w:val="0"/>
          <w:sz w:val="42"/>
          <w:szCs w:val="42"/>
          <w:shd w:val="clear" w:fill="FFFFFF"/>
        </w:rPr>
        <w:t>距离</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这是材料从喷嘴缩回的距离（以毫米为单位）。长时间的回缩会在材料上施加更大的压力，需要时间，并最大程度地减少渗出。短时间缩回会增加渗出的机会，但可以保持材料安全并缩短打印时间。</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cs="宋体"/>
          <w:i w:val="0"/>
          <w:caps w:val="0"/>
          <w:color w:val="000E1A"/>
          <w:spacing w:val="0"/>
          <w:sz w:val="42"/>
          <w:szCs w:val="42"/>
          <w:shd w:val="clear" w:fill="FFFFFF"/>
          <w:lang w:val="en-US" w:eastAsia="zh-CN"/>
        </w:rPr>
        <w:t>回抽</w:t>
      </w:r>
      <w:r>
        <w:rPr>
          <w:rFonts w:hint="eastAsia" w:ascii="宋体" w:hAnsi="宋体" w:eastAsia="宋体" w:cs="宋体"/>
          <w:i w:val="0"/>
          <w:caps w:val="0"/>
          <w:color w:val="000E1A"/>
          <w:spacing w:val="0"/>
          <w:sz w:val="42"/>
          <w:szCs w:val="42"/>
          <w:shd w:val="clear" w:fill="FFFFFF"/>
        </w:rPr>
        <w:t>速度：缩回和灌注</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这是指材料缩回和涂底漆的速度，单位为毫米/秒。高速回缩可最大程度地减少渗出，但会导致物料磨碎。低速回缩会增加渗出的机会，但会保护材料。</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收回额外的素数</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缩回后挤出的多余材料，以补偿行程移动后渗出的材料。此设置可能很有用，尤其是对于柔性细丝，因为柔性细丝需要额外的压力才能正确打印。通过增加回缩额外的填料量，可以增加更多的压力，从而有助于补偿材料。</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cs="宋体"/>
          <w:i w:val="0"/>
          <w:caps w:val="0"/>
          <w:color w:val="000E1A"/>
          <w:spacing w:val="0"/>
          <w:sz w:val="42"/>
          <w:szCs w:val="42"/>
          <w:shd w:val="clear" w:fill="FFFFFF"/>
          <w:lang w:val="en-US" w:eastAsia="zh-CN"/>
        </w:rPr>
        <w:t>回抽</w:t>
      </w:r>
      <w:r>
        <w:rPr>
          <w:rFonts w:hint="eastAsia" w:ascii="宋体" w:hAnsi="宋体" w:eastAsia="宋体" w:cs="宋体"/>
          <w:i w:val="0"/>
          <w:caps w:val="0"/>
          <w:color w:val="000E1A"/>
          <w:spacing w:val="0"/>
          <w:sz w:val="42"/>
          <w:szCs w:val="42"/>
          <w:shd w:val="clear" w:fill="FFFFFF"/>
        </w:rPr>
        <w:t>最小行程</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此设置确定在开始缩回移动之前打印头必须行进的最小距离。对于后退密集型模型，可以增加该值，从而减少后退次数并减少磨削的可能性。但是，该值不能设置得太高，因为这可能会导致拉丝并导致在打印件上形成难看的“斑点”。</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shd w:val="clear" w:fill="FFFFFF"/>
        </w:rPr>
        <w:drawing>
          <wp:inline distT="0" distB="0" distL="114300" distR="114300">
            <wp:extent cx="5315585" cy="2602865"/>
            <wp:effectExtent l="0" t="0" r="0" b="0"/>
            <wp:docPr id="29" name="图片 27" descr="IMG_257">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descr="IMG_257"/>
                    <pic:cNvPicPr>
                      <a:picLocks noChangeAspect="1"/>
                    </pic:cNvPicPr>
                  </pic:nvPicPr>
                  <pic:blipFill>
                    <a:blip r:embed="rId52"/>
                    <a:stretch>
                      <a:fillRect/>
                    </a:stretch>
                  </pic:blipFill>
                  <pic:spPr>
                    <a:xfrm>
                      <a:off x="0" y="0"/>
                      <a:ext cx="5315585" cy="260286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狭窄的栅栏的关闭显示了左侧模型上的缩回（紫色）。由于最小行程限制大于实际距离，因此正确的模型不允许缩回（以蓝色表示）栏杆之间的短距离</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最大</w:t>
      </w:r>
      <w:r>
        <w:rPr>
          <w:rFonts w:hint="eastAsia" w:cs="宋体"/>
          <w:i w:val="0"/>
          <w:caps w:val="0"/>
          <w:color w:val="000E1A"/>
          <w:spacing w:val="0"/>
          <w:sz w:val="42"/>
          <w:szCs w:val="42"/>
          <w:shd w:val="clear" w:fill="FFFFFF"/>
          <w:lang w:val="en-US" w:eastAsia="zh-CN"/>
        </w:rPr>
        <w:t>回抽</w:t>
      </w:r>
      <w:r>
        <w:rPr>
          <w:rFonts w:hint="eastAsia" w:ascii="宋体" w:hAnsi="宋体" w:eastAsia="宋体" w:cs="宋体"/>
          <w:i w:val="0"/>
          <w:caps w:val="0"/>
          <w:color w:val="000E1A"/>
          <w:spacing w:val="0"/>
          <w:sz w:val="42"/>
          <w:szCs w:val="42"/>
          <w:shd w:val="clear" w:fill="FFFFFF"/>
        </w:rPr>
        <w:t>次数</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最大回缩计数设置一定长度的长丝上的最大回缩次数（请参见最小挤出距离窗口）。所有高于此值的缩回将被忽略。最大化回缩量的好处在于，它减少了磨削的可能性。但是，对于有很多孔的模型（例如voronoi印花），如果值太低，则可能导致拉丝。</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146675" cy="3201035"/>
            <wp:effectExtent l="0" t="0" r="15875" b="18415"/>
            <wp:docPr id="30" name="图片 28" descr="IMG_258">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descr="IMG_258"/>
                    <pic:cNvPicPr>
                      <a:picLocks noChangeAspect="1"/>
                    </pic:cNvPicPr>
                  </pic:nvPicPr>
                  <pic:blipFill>
                    <a:blip r:embed="rId54"/>
                    <a:stretch>
                      <a:fillRect/>
                    </a:stretch>
                  </pic:blipFill>
                  <pic:spPr>
                    <a:xfrm>
                      <a:off x="0" y="0"/>
                      <a:ext cx="5146675" cy="320103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送料器的横截面</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最小挤出距离窗口</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这是必须执行最大缩回次数的灯丝长度。此值可保护同一根丝上的缩回次数。</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例如：如果将最大回缩计数设置为25，将最小挤出距离窗口设置为1.0 mm，则每1.0 mm挤出的长丝最多可进行25次回缩。</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待机温度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这是指在活动喷嘴正在打印时，喷嘴处于待机模式时的温度。待机温度足够低，可以防止灯丝降解或堵塞，但又足够高，可以快速继续打印。</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喷嘴开关</w:t>
      </w:r>
      <w:r>
        <w:rPr>
          <w:rFonts w:hint="eastAsia" w:cs="宋体"/>
          <w:i w:val="0"/>
          <w:caps w:val="0"/>
          <w:color w:val="000E1A"/>
          <w:spacing w:val="0"/>
          <w:sz w:val="42"/>
          <w:szCs w:val="42"/>
          <w:shd w:val="clear" w:fill="FFFFFF"/>
          <w:lang w:val="en-US" w:eastAsia="zh-CN"/>
        </w:rPr>
        <w:t>回抽</w:t>
      </w:r>
      <w:r>
        <w:rPr>
          <w:rFonts w:hint="eastAsia" w:ascii="宋体" w:hAnsi="宋体" w:eastAsia="宋体" w:cs="宋体"/>
          <w:i w:val="0"/>
          <w:caps w:val="0"/>
          <w:color w:val="000E1A"/>
          <w:spacing w:val="0"/>
          <w:sz w:val="42"/>
          <w:szCs w:val="42"/>
          <w:shd w:val="clear" w:fill="FFFFFF"/>
        </w:rPr>
        <w:t>距离</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这是喷嘴进入待机模式时灯丝缩回的长度。该值高于正常缩回距离，因为喷嘴将处于更长的待机时间。</w:t>
      </w:r>
    </w:p>
    <w:p>
      <w:pPr>
        <w:pStyle w:val="3"/>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rPr>
      </w:pPr>
      <w:r>
        <w:rPr>
          <w:rFonts w:hint="eastAsia" w:ascii="宋体" w:hAnsi="宋体" w:eastAsia="宋体" w:cs="宋体"/>
          <w:i w:val="0"/>
          <w:caps w:val="0"/>
          <w:color w:val="000E1A"/>
          <w:spacing w:val="0"/>
          <w:sz w:val="42"/>
          <w:szCs w:val="42"/>
          <w:shd w:val="clear" w:fill="FFFFFF"/>
        </w:rPr>
        <w:t>喷嘴开关</w:t>
      </w:r>
      <w:r>
        <w:rPr>
          <w:rFonts w:hint="eastAsia" w:cs="宋体"/>
          <w:i w:val="0"/>
          <w:caps w:val="0"/>
          <w:color w:val="000E1A"/>
          <w:spacing w:val="0"/>
          <w:sz w:val="42"/>
          <w:szCs w:val="42"/>
          <w:shd w:val="clear" w:fill="FFFFFF"/>
          <w:lang w:val="en-US" w:eastAsia="zh-CN"/>
        </w:rPr>
        <w:t>回抽</w:t>
      </w:r>
      <w:r>
        <w:rPr>
          <w:rFonts w:hint="eastAsia" w:ascii="宋体" w:hAnsi="宋体" w:eastAsia="宋体" w:cs="宋体"/>
          <w:i w:val="0"/>
          <w:caps w:val="0"/>
          <w:color w:val="000E1A"/>
          <w:spacing w:val="0"/>
          <w:sz w:val="42"/>
          <w:szCs w:val="42"/>
          <w:shd w:val="clear" w:fill="FFFFFF"/>
        </w:rPr>
        <w:t>速度</w:t>
      </w:r>
    </w:p>
    <w:p>
      <w:pPr>
        <w:pStyle w:val="5"/>
        <w:keepNext w:val="0"/>
        <w:keepLines w:val="0"/>
        <w:widowControl/>
        <w:suppressLineNumbers w:val="0"/>
        <w:shd w:val="clear" w:fill="FFFFFF"/>
        <w:spacing w:before="0" w:beforeAutospacing="0" w:after="360" w:afterAutospacing="0"/>
        <w:ind w:left="0" w:right="0" w:firstLine="0"/>
        <w:rPr>
          <w:rFonts w:hint="eastAsia" w:ascii="宋体" w:hAnsi="宋体" w:eastAsia="宋体" w:cs="宋体"/>
          <w:i w:val="0"/>
          <w:caps w:val="0"/>
          <w:color w:val="000E1A"/>
          <w:spacing w:val="0"/>
          <w:sz w:val="24"/>
          <w:szCs w:val="24"/>
        </w:rPr>
      </w:pPr>
      <w:r>
        <w:rPr>
          <w:rFonts w:hint="eastAsia" w:ascii="宋体" w:hAnsi="宋体" w:eastAsia="宋体" w:cs="宋体"/>
          <w:i w:val="0"/>
          <w:caps w:val="0"/>
          <w:color w:val="000E1A"/>
          <w:spacing w:val="0"/>
          <w:sz w:val="24"/>
          <w:szCs w:val="24"/>
          <w:shd w:val="clear" w:fill="FFFFFF"/>
        </w:rPr>
        <w:t>这是指喷嘴切换到待机模式时的缩回速度。较高的回缩速度可得到更好的打印效果，但是引起细丝磨碎的机会更大。</w:t>
      </w:r>
    </w:p>
    <w:p>
      <w:r>
        <w:br w:type="page"/>
      </w:r>
    </w:p>
    <w:p>
      <w:pPr>
        <w:pStyle w:val="2"/>
        <w:keepNext w:val="0"/>
        <w:keepLines w:val="0"/>
        <w:widowControl/>
        <w:suppressLineNumbers w:val="0"/>
        <w:spacing w:before="0" w:beforeAutospacing="0" w:after="180" w:afterAutospacing="0" w:line="18" w:lineRule="atLeast"/>
        <w:ind w:left="0" w:right="0"/>
        <w:rPr>
          <w:rFonts w:hint="eastAsia" w:ascii="宋体" w:hAnsi="宋体" w:eastAsia="宋体" w:cs="宋体"/>
          <w:sz w:val="56"/>
          <w:szCs w:val="56"/>
        </w:rPr>
      </w:pPr>
      <w:r>
        <w:rPr>
          <w:rFonts w:hint="eastAsia" w:ascii="宋体" w:hAnsi="宋体" w:eastAsia="宋体" w:cs="宋体"/>
          <w:sz w:val="56"/>
          <w:szCs w:val="56"/>
        </w:rPr>
        <w:t>速度设定</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打印速度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打印速度定义了打印时打印头移动的速度（以毫米/秒为单位）。根据此设置，Ultimaker Cura计算挤出流量。可以在“</w:t>
      </w:r>
      <w:r>
        <w:rPr>
          <w:rStyle w:val="9"/>
          <w:rFonts w:hint="eastAsia" w:ascii="宋体" w:hAnsi="宋体" w:eastAsia="宋体" w:cs="宋体"/>
          <w:i w:val="0"/>
          <w:caps w:val="0"/>
          <w:color w:val="000E1A"/>
          <w:spacing w:val="0"/>
          <w:sz w:val="24"/>
          <w:szCs w:val="24"/>
          <w:shd w:val="clear" w:fill="FFFFFF"/>
        </w:rPr>
        <w:t>图层视图”&gt;“进给速度”中</w:t>
      </w:r>
      <w:r>
        <w:rPr>
          <w:rFonts w:hint="eastAsia" w:ascii="宋体" w:hAnsi="宋体" w:eastAsia="宋体" w:cs="宋体"/>
          <w:i w:val="0"/>
          <w:caps w:val="0"/>
          <w:color w:val="000E1A"/>
          <w:spacing w:val="0"/>
          <w:sz w:val="24"/>
          <w:szCs w:val="24"/>
          <w:shd w:val="clear" w:fill="FFFFFF"/>
        </w:rPr>
        <w:t>按功能显示打印速度 。</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较高的打印速度将导致较短的打印时间。请记住，提高打印速度意味着您可能还必须提高温度以确保灯丝正确熔化。</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尽管您可以为整体打印选择一种整体打印速度，但是对于特定的打印部分也可以使用不同的打印速度：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填充速度：填充材料的打印速度。如果填充的外观质量不重要，则可以使用较高的填充速度。但是，请记住，这可能会影响打印强度。</w:t>
      </w:r>
    </w:p>
    <w:p>
      <w:pPr>
        <w:keepNext w:val="0"/>
        <w:keepLines w:val="0"/>
        <w:widowControl/>
        <w:numPr>
          <w:ilvl w:val="0"/>
          <w:numId w:val="9"/>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外壁速度：</w:t>
      </w:r>
      <w:r>
        <w:rPr>
          <w:rFonts w:hint="eastAsia" w:ascii="宋体" w:hAnsi="宋体" w:eastAsia="宋体" w:cs="宋体"/>
          <w:i w:val="0"/>
          <w:caps w:val="0"/>
          <w:color w:val="000E1A"/>
          <w:spacing w:val="0"/>
          <w:sz w:val="24"/>
          <w:szCs w:val="24"/>
          <w:bdr w:val="none" w:color="auto" w:sz="0" w:space="0"/>
          <w:shd w:val="clear" w:fill="FFFFFF"/>
        </w:rPr>
        <w:t> 外壁的打印速度。较慢地印刷外壁通常会导致更好的表面光洁度。</w:t>
      </w:r>
    </w:p>
    <w:p>
      <w:pPr>
        <w:keepNext w:val="0"/>
        <w:keepLines w:val="0"/>
        <w:widowControl/>
        <w:numPr>
          <w:ilvl w:val="0"/>
          <w:numId w:val="9"/>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内壁速度：</w:t>
      </w:r>
      <w:r>
        <w:rPr>
          <w:rFonts w:hint="eastAsia" w:ascii="宋体" w:hAnsi="宋体" w:eastAsia="宋体" w:cs="宋体"/>
          <w:i w:val="0"/>
          <w:caps w:val="0"/>
          <w:color w:val="000E1A"/>
          <w:spacing w:val="0"/>
          <w:sz w:val="24"/>
          <w:szCs w:val="24"/>
          <w:bdr w:val="none" w:color="auto" w:sz="0" w:space="0"/>
          <w:shd w:val="clear" w:fill="FFFFFF"/>
        </w:rPr>
        <w:t> 打印</w:t>
      </w:r>
      <w:r>
        <w:rPr>
          <w:rStyle w:val="8"/>
          <w:rFonts w:hint="eastAsia" w:ascii="宋体" w:hAnsi="宋体" w:eastAsia="宋体" w:cs="宋体"/>
          <w:b/>
          <w:i w:val="0"/>
          <w:caps w:val="0"/>
          <w:color w:val="000E1A"/>
          <w:spacing w:val="0"/>
          <w:sz w:val="24"/>
          <w:szCs w:val="24"/>
          <w:bdr w:val="none" w:color="auto" w:sz="0" w:space="0"/>
          <w:shd w:val="clear" w:fill="FFFFFF"/>
        </w:rPr>
        <w:t>内壁的速度</w:t>
      </w:r>
      <w:r>
        <w:rPr>
          <w:rFonts w:hint="eastAsia" w:ascii="宋体" w:hAnsi="宋体" w:eastAsia="宋体" w:cs="宋体"/>
          <w:i w:val="0"/>
          <w:caps w:val="0"/>
          <w:color w:val="000E1A"/>
          <w:spacing w:val="0"/>
          <w:sz w:val="24"/>
          <w:szCs w:val="24"/>
          <w:bdr w:val="none" w:color="auto" w:sz="0" w:space="0"/>
          <w:shd w:val="clear" w:fill="FFFFFF"/>
        </w:rPr>
        <w:t>。</w:t>
      </w:r>
    </w:p>
    <w:p>
      <w:pPr>
        <w:keepNext w:val="0"/>
        <w:keepLines w:val="0"/>
        <w:widowControl/>
        <w:numPr>
          <w:ilvl w:val="0"/>
          <w:numId w:val="9"/>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最高/最低速度：</w:t>
      </w:r>
      <w:r>
        <w:rPr>
          <w:rFonts w:hint="eastAsia" w:ascii="宋体" w:hAnsi="宋体" w:eastAsia="宋体" w:cs="宋体"/>
          <w:i w:val="0"/>
          <w:caps w:val="0"/>
          <w:color w:val="000E1A"/>
          <w:spacing w:val="0"/>
          <w:sz w:val="24"/>
          <w:szCs w:val="24"/>
          <w:bdr w:val="none" w:color="auto" w:sz="0" w:space="0"/>
          <w:shd w:val="clear" w:fill="FFFFFF"/>
        </w:rPr>
        <w:t> 最高和最低层的打印速度。较低的速度会提高顶层封闭的可靠性，尤其是对于大面积打印而言。</w:t>
      </w:r>
    </w:p>
    <w:p>
      <w:pPr>
        <w:keepNext w:val="0"/>
        <w:keepLines w:val="0"/>
        <w:widowControl/>
        <w:numPr>
          <w:ilvl w:val="0"/>
          <w:numId w:val="9"/>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顶表面蒙皮速度：</w:t>
      </w:r>
      <w:r>
        <w:rPr>
          <w:rFonts w:hint="eastAsia" w:ascii="宋体" w:hAnsi="宋体" w:eastAsia="宋体" w:cs="宋体"/>
          <w:i w:val="0"/>
          <w:caps w:val="0"/>
          <w:color w:val="000E1A"/>
          <w:spacing w:val="0"/>
          <w:sz w:val="24"/>
          <w:szCs w:val="24"/>
          <w:bdr w:val="none" w:color="auto" w:sz="0" w:space="0"/>
          <w:shd w:val="clear" w:fill="FFFFFF"/>
        </w:rPr>
        <w:t> 顶表面蒙皮层的速度。这些必须在外壳类别中启用。</w:t>
      </w:r>
    </w:p>
    <w:p>
      <w:pPr>
        <w:keepNext w:val="0"/>
        <w:keepLines w:val="0"/>
        <w:widowControl/>
        <w:numPr>
          <w:ilvl w:val="0"/>
          <w:numId w:val="9"/>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支撑填充速度：</w:t>
      </w:r>
      <w:r>
        <w:rPr>
          <w:rFonts w:hint="eastAsia" w:ascii="宋体" w:hAnsi="宋体" w:eastAsia="宋体" w:cs="宋体"/>
          <w:i w:val="0"/>
          <w:caps w:val="0"/>
          <w:color w:val="000E1A"/>
          <w:spacing w:val="0"/>
          <w:sz w:val="24"/>
          <w:szCs w:val="24"/>
          <w:bdr w:val="none" w:color="auto" w:sz="0" w:space="0"/>
          <w:shd w:val="clear" w:fill="FFFFFF"/>
        </w:rPr>
        <w:t> 支撑结构的打印速度。支撑的质量通常并不重要，因此此处通常可以使用更高的值。</w:t>
      </w:r>
    </w:p>
    <w:p>
      <w:pPr>
        <w:keepNext w:val="0"/>
        <w:keepLines w:val="0"/>
        <w:widowControl/>
        <w:numPr>
          <w:ilvl w:val="0"/>
          <w:numId w:val="9"/>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支撑界面速度：</w:t>
      </w:r>
      <w:r>
        <w:rPr>
          <w:rFonts w:hint="eastAsia" w:ascii="宋体" w:hAnsi="宋体" w:eastAsia="宋体" w:cs="宋体"/>
          <w:i w:val="0"/>
          <w:caps w:val="0"/>
          <w:color w:val="000E1A"/>
          <w:spacing w:val="0"/>
          <w:sz w:val="24"/>
          <w:szCs w:val="24"/>
          <w:bdr w:val="none" w:color="auto" w:sz="0" w:space="0"/>
          <w:shd w:val="clear" w:fill="FFFFFF"/>
        </w:rPr>
        <w:t> 支撑屋顶和底部的打印速度。由于这些需要正确遵守模型，因此应以较慢的速度打印。</w:t>
      </w:r>
    </w:p>
    <w:p>
      <w:pPr>
        <w:pStyle w:val="5"/>
        <w:keepNext w:val="0"/>
        <w:keepLines w:val="0"/>
        <w:widowControl/>
        <w:suppressLineNumbers w:val="0"/>
        <w:spacing w:before="0" w:beforeAutospacing="0" w:after="72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264150" cy="5295265"/>
            <wp:effectExtent l="0" t="0" r="12700" b="635"/>
            <wp:docPr id="33" name="图片 29" descr="IMG_256">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9" descr="IMG_256"/>
                    <pic:cNvPicPr>
                      <a:picLocks noChangeAspect="1"/>
                    </pic:cNvPicPr>
                  </pic:nvPicPr>
                  <pic:blipFill>
                    <a:blip r:embed="rId56"/>
                    <a:stretch>
                      <a:fillRect/>
                    </a:stretch>
                  </pic:blipFill>
                  <pic:spPr>
                    <a:xfrm>
                      <a:off x="0" y="0"/>
                      <a:ext cx="5264150" cy="529526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此图显示了每个模型功能的不同打印速度的可视化</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行驶速度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这是打印头未伸出时的移动速度。较高的行进速度可减少灯丝从喷嘴渗出的机会，从而使物体更清洁。但是，较高的速度也可能导致喷嘴碰到先前打印的部分，这可能由于喷嘴加热而损坏打印件。缩回时可以使用Z跳来防止这种情况。</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初始层的行进速度与其他印刷品不同，以确保与构建板的正确粘合。</w:t>
      </w:r>
    </w:p>
    <w:p>
      <w:pPr>
        <w:rPr>
          <w:rFonts w:hint="eastAsia" w:ascii="宋体" w:hAnsi="宋体" w:eastAsia="宋体" w:cs="宋体"/>
          <w:i w:val="0"/>
          <w:caps w:val="0"/>
          <w:color w:val="000E1A"/>
          <w:spacing w:val="0"/>
          <w:sz w:val="42"/>
          <w:szCs w:val="42"/>
          <w:shd w:val="clear" w:fill="FFFFFF"/>
        </w:rPr>
      </w:pPr>
      <w:r>
        <w:rPr>
          <w:rFonts w:hint="eastAsia" w:ascii="宋体" w:hAnsi="宋体" w:eastAsia="宋体" w:cs="宋体"/>
          <w:i w:val="0"/>
          <w:caps w:val="0"/>
          <w:color w:val="000E1A"/>
          <w:spacing w:val="0"/>
          <w:sz w:val="42"/>
          <w:szCs w:val="42"/>
          <w:shd w:val="clear" w:fill="FFFFFF"/>
        </w:rPr>
        <w:br w:type="page"/>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初始层打印速度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使用此设置，您可以指定打印第一层的速度。默认情况下，低速用于底层，因此材料可以很好地粘附到第一层的构建板上。</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初始层行进速度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使用此设置，您可以指定打印第一层的行进速度。保持较低的设置以防止喷嘴拉动盖板的印记，尤其是在处理详细的底面时。</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裙/边速度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可以调整打印裙边或帽沿的速度。通常，这类似于初始层速度。</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最大Z速度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此设置将更改打印期间所有底板的移动速度。这包括所有图层更改和Z跳。通常，Z速度设置为最大值，并受机器固件的限制。</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较慢层数</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此设置定义从打印的底层达到打印速度所需的层数。速度将根据初始层速度和打印速度在指定的层数上线性倾斜。较高的值会减少翘曲的机会，但也会显着增加打印时间。</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shd w:val="clear" w:fill="FFFFFF"/>
        </w:rPr>
        <w:drawing>
          <wp:inline distT="0" distB="0" distL="114300" distR="114300">
            <wp:extent cx="5357495" cy="1360805"/>
            <wp:effectExtent l="0" t="0" r="14605" b="10795"/>
            <wp:docPr id="31" name="图片 30" descr="IMG_257">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descr="IMG_257"/>
                    <pic:cNvPicPr>
                      <a:picLocks noChangeAspect="1"/>
                    </pic:cNvPicPr>
                  </pic:nvPicPr>
                  <pic:blipFill>
                    <a:blip r:embed="rId58"/>
                    <a:stretch>
                      <a:fillRect/>
                    </a:stretch>
                  </pic:blipFill>
                  <pic:spPr>
                    <a:xfrm>
                      <a:off x="0" y="0"/>
                      <a:ext cx="5357495" cy="136080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在上面的示例中，较慢的层数设置为4，这意味着在第四层之后将使用设置的打印速度设置</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平衡灯丝流量</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此设置允许以比正常情况更高的速度打印薄壁。这样，挤出物在印刷部件上降低了，使其等于应挤出的体积。</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启用加速控制</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加速是打印中非常重要的部分。就像汽车一样，打印头也需要加速才能达到上述速度。加速会降低固件中设置的速度，从而使打印速度稍慢一些，但更准确。禁用该设置以获得最大加速度。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196EF0"/>
          <w:spacing w:val="0"/>
          <w:sz w:val="24"/>
          <w:szCs w:val="24"/>
          <w:u w:val="single"/>
          <w:bdr w:val="none" w:color="auto" w:sz="0" w:space="0"/>
          <w:shd w:val="clear" w:fill="FFFFFF"/>
        </w:rPr>
        <w:drawing>
          <wp:inline distT="0" distB="0" distL="114300" distR="114300">
            <wp:extent cx="5233670" cy="2713990"/>
            <wp:effectExtent l="0" t="0" r="0" b="0"/>
            <wp:docPr id="32" name="图片 31" descr="IMG_258">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descr="IMG_258"/>
                    <pic:cNvPicPr>
                      <a:picLocks noChangeAspect="1"/>
                    </pic:cNvPicPr>
                  </pic:nvPicPr>
                  <pic:blipFill>
                    <a:blip r:embed="rId60"/>
                    <a:stretch>
                      <a:fillRect/>
                    </a:stretch>
                  </pic:blipFill>
                  <pic:spPr>
                    <a:xfrm>
                      <a:off x="0" y="0"/>
                      <a:ext cx="5233670" cy="271399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这是一张理论图像，显示了速度，加速度和冲击之间的差异</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启用冲击控制</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急动定义了硬停止之前打印头的速度。就像汽车一样，打印头需要在某些时候完全停止。这相当于在汽车中踩刹车。当您高速执行此操作时，会感到不舒服。混响设置会降低固件中设置的速度，从而使打印速度稍慢一些，但更准确。禁用该设置以获得最大的冲击力。</w:t>
      </w:r>
    </w:p>
    <w:p>
      <w:pPr>
        <w:rPr>
          <w:rFonts w:hint="eastAsia" w:ascii="宋体" w:hAnsi="宋体" w:eastAsia="宋体" w:cs="宋体"/>
        </w:rPr>
      </w:pPr>
      <w:r>
        <w:rPr>
          <w:rFonts w:hint="eastAsia" w:ascii="宋体" w:hAnsi="宋体" w:eastAsia="宋体" w:cs="宋体"/>
        </w:rPr>
        <w:br w:type="page"/>
      </w:r>
    </w:p>
    <w:p>
      <w:pPr>
        <w:pStyle w:val="2"/>
        <w:keepNext w:val="0"/>
        <w:keepLines w:val="0"/>
        <w:widowControl/>
        <w:suppressLineNumbers w:val="0"/>
        <w:spacing w:before="0" w:beforeAutospacing="0" w:after="180" w:afterAutospacing="0" w:line="18" w:lineRule="atLeast"/>
        <w:ind w:left="0" w:right="0"/>
        <w:rPr>
          <w:rFonts w:hint="eastAsia" w:ascii="宋体" w:hAnsi="宋体" w:eastAsia="宋体" w:cs="宋体"/>
        </w:rPr>
      </w:pPr>
      <w:r>
        <w:rPr>
          <w:rFonts w:hint="eastAsia" w:ascii="宋体" w:hAnsi="宋体" w:eastAsia="宋体" w:cs="宋体"/>
          <w:lang w:val="en-US" w:eastAsia="zh-CN"/>
        </w:rPr>
        <w:t>移动</w:t>
      </w:r>
      <w:r>
        <w:rPr>
          <w:rFonts w:hint="eastAsia" w:ascii="宋体" w:hAnsi="宋体" w:eastAsia="宋体" w:cs="宋体"/>
        </w:rPr>
        <w:t>设置</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lang w:val="en-US" w:eastAsia="zh-CN"/>
        </w:rPr>
      </w:pPr>
      <w:r>
        <w:rPr>
          <w:rFonts w:hint="eastAsia" w:ascii="宋体" w:hAnsi="宋体" w:eastAsia="宋体" w:cs="宋体"/>
          <w:i w:val="0"/>
          <w:caps w:val="0"/>
          <w:color w:val="000E1A"/>
          <w:spacing w:val="0"/>
          <w:sz w:val="42"/>
          <w:szCs w:val="42"/>
          <w:shd w:val="clear" w:fill="FFFFFF"/>
        </w:rPr>
        <w:t>梳</w:t>
      </w:r>
      <w:r>
        <w:rPr>
          <w:rFonts w:hint="eastAsia" w:ascii="宋体" w:hAnsi="宋体" w:eastAsia="宋体" w:cs="宋体"/>
          <w:i w:val="0"/>
          <w:caps w:val="0"/>
          <w:color w:val="000E1A"/>
          <w:spacing w:val="0"/>
          <w:sz w:val="42"/>
          <w:szCs w:val="42"/>
          <w:shd w:val="clear" w:fill="FFFFFF"/>
          <w:lang w:val="en-US" w:eastAsia="zh-CN"/>
        </w:rPr>
        <w:t>理</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梳理将通过重新计算所有喷嘴行程以保持在打印范围内，从而减少打印外表面出现缺陷的机会。这导致更长的行进距离，但减少了材料缩回的需求。</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如果禁用精梳，则材料将缩回，并且打印头将沿直线移动到下一个点。</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196EF0"/>
          <w:spacing w:val="0"/>
          <w:sz w:val="24"/>
          <w:szCs w:val="24"/>
          <w:u w:val="single"/>
          <w:bdr w:val="none" w:color="auto" w:sz="0" w:space="0"/>
          <w:shd w:val="clear" w:fill="FFFFFF"/>
        </w:rPr>
        <w:drawing>
          <wp:inline distT="0" distB="0" distL="114300" distR="114300">
            <wp:extent cx="5297170" cy="1805305"/>
            <wp:effectExtent l="0" t="0" r="17780" b="4445"/>
            <wp:docPr id="35" name="图片 32" descr="IMG_256">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2" descr="IMG_256"/>
                    <pic:cNvPicPr>
                      <a:picLocks noChangeAspect="1"/>
                    </pic:cNvPicPr>
                  </pic:nvPicPr>
                  <pic:blipFill>
                    <a:blip r:embed="rId62"/>
                    <a:stretch>
                      <a:fillRect/>
                    </a:stretch>
                  </pic:blipFill>
                  <pic:spPr>
                    <a:xfrm>
                      <a:off x="0" y="0"/>
                      <a:ext cx="5297170" cy="180530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禁用梳理（左）已撤回了超出打印范围的行程。启用梳理（右）在打印范围内有不可收回的行程。 </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避免</w:t>
      </w:r>
      <w:r>
        <w:rPr>
          <w:rFonts w:hint="eastAsia" w:ascii="宋体" w:hAnsi="宋体" w:eastAsia="宋体" w:cs="宋体"/>
          <w:i w:val="0"/>
          <w:caps w:val="0"/>
          <w:color w:val="000E1A"/>
          <w:spacing w:val="0"/>
          <w:sz w:val="42"/>
          <w:szCs w:val="42"/>
          <w:shd w:val="clear" w:fill="FFFFFF"/>
          <w:lang w:val="en-US" w:eastAsia="zh-CN"/>
        </w:rPr>
        <w:t>打印</w:t>
      </w:r>
      <w:r>
        <w:rPr>
          <w:rFonts w:hint="eastAsia" w:ascii="宋体" w:hAnsi="宋体" w:eastAsia="宋体" w:cs="宋体"/>
          <w:i w:val="0"/>
          <w:caps w:val="0"/>
          <w:color w:val="000E1A"/>
          <w:spacing w:val="0"/>
          <w:sz w:val="42"/>
          <w:szCs w:val="42"/>
          <w:shd w:val="clear" w:fill="FFFFFF"/>
        </w:rPr>
        <w:t>零件</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通过启用此设置，打印头在行驶时将避免打印零件。当阻塞了从打印点到另一点的最短路径时，打印头将在打印点周围移动。这减少了与已经打印的模型零件接触的可能性，从而减少了表面缺陷或材料混合的机会。要使用此设置，必须首先启用梳理。</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208905" cy="3816350"/>
            <wp:effectExtent l="0" t="0" r="0" b="0"/>
            <wp:docPr id="36" name="图片 33" descr="IMG_257">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3" descr="IMG_257"/>
                    <pic:cNvPicPr>
                      <a:picLocks noChangeAspect="1"/>
                    </pic:cNvPicPr>
                  </pic:nvPicPr>
                  <pic:blipFill>
                    <a:blip r:embed="rId64"/>
                    <a:stretch>
                      <a:fillRect/>
                    </a:stretch>
                  </pic:blipFill>
                  <pic:spPr>
                    <a:xfrm>
                      <a:off x="0" y="0"/>
                      <a:ext cx="5208905" cy="381635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图像中的行程移动都在完全相同的位置开始和结束。避免为左侧的模型禁用打印的零件，为右侧的模型禁用打印的零件。</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避免距离</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避免启用已打印的零件时，此设置定义喷嘴和打印件之间的距离（以毫米为单位）。较大的回避距离意味着减少了与打印模型的接触机会，但是较大的回避距离将显着影响行程的长度，影响打印时间和渗漏的机会。</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XY层开始</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此设置定义最靠近这些坐标的位置以开始下一层。该设置通常设置在最右角，因为那是Ultimaker 3交换架所在的位置。</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注意：这是与Z缝不同的设置。z-seam对齐设置仅调整外壁的开始位置，该位置通常在填充处开始。</w:t>
      </w:r>
    </w:p>
    <w:p>
      <w:pPr>
        <w:pStyle w:val="3"/>
        <w:keepNext w:val="0"/>
        <w:keepLines w:val="0"/>
        <w:widowControl/>
        <w:suppressLineNumbers w:val="0"/>
        <w:spacing w:before="0" w:beforeAutospacing="0" w:after="542" w:afterAutospacing="0" w:line="18" w:lineRule="atLeast"/>
        <w:ind w:left="0" w:right="0"/>
        <w:rPr>
          <w:rFonts w:hint="default" w:ascii="宋体" w:hAnsi="宋体" w:eastAsia="宋体" w:cs="宋体"/>
          <w:sz w:val="42"/>
          <w:szCs w:val="42"/>
          <w:lang w:val="en-US" w:eastAsia="zh-CN"/>
        </w:rPr>
      </w:pPr>
      <w:r>
        <w:rPr>
          <w:rFonts w:hint="eastAsia" w:cs="宋体"/>
          <w:i w:val="0"/>
          <w:caps w:val="0"/>
          <w:color w:val="000E1A"/>
          <w:spacing w:val="0"/>
          <w:sz w:val="42"/>
          <w:szCs w:val="42"/>
          <w:shd w:val="clear" w:fill="FFFFFF"/>
          <w:lang w:val="en-US" w:eastAsia="zh-CN"/>
        </w:rPr>
        <w:t>回抽</w:t>
      </w:r>
      <w:r>
        <w:rPr>
          <w:rFonts w:hint="eastAsia" w:ascii="宋体" w:hAnsi="宋体" w:eastAsia="宋体" w:cs="宋体"/>
          <w:i w:val="0"/>
          <w:caps w:val="0"/>
          <w:color w:val="000E1A"/>
          <w:spacing w:val="0"/>
          <w:sz w:val="42"/>
          <w:szCs w:val="42"/>
          <w:shd w:val="clear" w:fill="FFFFFF"/>
        </w:rPr>
        <w:t>时的Z</w:t>
      </w:r>
      <w:r>
        <w:rPr>
          <w:rFonts w:hint="eastAsia" w:cs="宋体"/>
          <w:i w:val="0"/>
          <w:caps w:val="0"/>
          <w:color w:val="000E1A"/>
          <w:spacing w:val="0"/>
          <w:sz w:val="42"/>
          <w:szCs w:val="42"/>
          <w:shd w:val="clear" w:fill="FFFFFF"/>
          <w:lang w:val="en-US" w:eastAsia="zh-CN"/>
        </w:rPr>
        <w:t>轴抬升</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通过此设置，执行缩回时，盖板将向下移动设定值，从而使打印头可以在打印件上移动而喷嘴不会碰到它。这样可以防止喷嘴碰到物体或在打印面上留下“斑点”或划痕。请注意，对于具有许多缩回/行程移动的打印件，这会增加打印时间。</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611495" cy="1525905"/>
            <wp:effectExtent l="0" t="0" r="8255" b="17145"/>
            <wp:docPr id="34" name="图片 34" descr="IMG_258">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IMG_258"/>
                    <pic:cNvPicPr>
                      <a:picLocks noChangeAspect="1"/>
                    </pic:cNvPicPr>
                  </pic:nvPicPr>
                  <pic:blipFill>
                    <a:blip r:embed="rId66"/>
                    <a:stretch>
                      <a:fillRect/>
                    </a:stretch>
                  </pic:blipFill>
                  <pic:spPr>
                    <a:xfrm>
                      <a:off x="0" y="0"/>
                      <a:ext cx="5611495" cy="1525905"/>
                    </a:xfrm>
                    <a:prstGeom prst="rect">
                      <a:avLst/>
                    </a:prstGeom>
                    <a:noFill/>
                    <a:ln w="9525">
                      <a:noFill/>
                    </a:ln>
                  </pic:spPr>
                </pic:pic>
              </a:graphicData>
            </a:graphic>
          </wp:inline>
        </w:drawing>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lang w:val="en-US" w:eastAsia="zh-CN"/>
        </w:rPr>
      </w:pPr>
      <w:r>
        <w:rPr>
          <w:rFonts w:hint="eastAsia" w:ascii="宋体" w:hAnsi="宋体" w:eastAsia="宋体" w:cs="宋体"/>
          <w:i w:val="0"/>
          <w:caps w:val="0"/>
          <w:color w:val="000E1A"/>
          <w:spacing w:val="0"/>
          <w:sz w:val="42"/>
          <w:szCs w:val="42"/>
          <w:shd w:val="clear" w:fill="FFFFFF"/>
        </w:rPr>
        <w:t>仅在</w:t>
      </w:r>
      <w:r>
        <w:rPr>
          <w:rFonts w:hint="eastAsia" w:cs="宋体"/>
          <w:i w:val="0"/>
          <w:caps w:val="0"/>
          <w:color w:val="000E1A"/>
          <w:spacing w:val="0"/>
          <w:sz w:val="42"/>
          <w:szCs w:val="42"/>
          <w:shd w:val="clear" w:fill="FFFFFF"/>
          <w:lang w:val="en-US" w:eastAsia="zh-CN"/>
        </w:rPr>
        <w:t>打印</w:t>
      </w:r>
      <w:r>
        <w:rPr>
          <w:rFonts w:hint="eastAsia" w:ascii="宋体" w:hAnsi="宋体" w:eastAsia="宋体" w:cs="宋体"/>
          <w:i w:val="0"/>
          <w:caps w:val="0"/>
          <w:color w:val="000E1A"/>
          <w:spacing w:val="0"/>
          <w:sz w:val="42"/>
          <w:szCs w:val="42"/>
          <w:shd w:val="clear" w:fill="FFFFFF"/>
        </w:rPr>
        <w:t>零件上进行Z</w:t>
      </w:r>
      <w:r>
        <w:rPr>
          <w:rFonts w:hint="eastAsia" w:cs="宋体"/>
          <w:i w:val="0"/>
          <w:caps w:val="0"/>
          <w:color w:val="000E1A"/>
          <w:spacing w:val="0"/>
          <w:sz w:val="42"/>
          <w:szCs w:val="42"/>
          <w:shd w:val="clear" w:fill="FFFFFF"/>
          <w:lang w:val="en-US" w:eastAsia="zh-CN"/>
        </w:rPr>
        <w:t>抬升</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“旅行”类别包括“避免印刷零件”选项。启用此功能后，喷嘴将尽可能避开这些零件，以减少刮擦模型表面的情况。如果无法避开零件，则打印机在零件上方移动时将执行Z跳。</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Z</w:t>
      </w:r>
      <w:r>
        <w:rPr>
          <w:rFonts w:hint="eastAsia" w:cs="宋体"/>
          <w:i w:val="0"/>
          <w:caps w:val="0"/>
          <w:color w:val="000E1A"/>
          <w:spacing w:val="0"/>
          <w:sz w:val="42"/>
          <w:szCs w:val="42"/>
          <w:shd w:val="clear" w:fill="FFFFFF"/>
          <w:lang w:val="en-US" w:eastAsia="zh-CN"/>
        </w:rPr>
        <w:t>抬升</w:t>
      </w:r>
      <w:r>
        <w:rPr>
          <w:rFonts w:hint="eastAsia" w:ascii="宋体" w:hAnsi="宋体" w:eastAsia="宋体" w:cs="宋体"/>
          <w:i w:val="0"/>
          <w:caps w:val="0"/>
          <w:color w:val="000E1A"/>
          <w:spacing w:val="0"/>
          <w:sz w:val="42"/>
          <w:szCs w:val="42"/>
          <w:shd w:val="clear" w:fill="FFFFFF"/>
        </w:rPr>
        <w:t>高度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此设置指定在打印过程中执行所有Z跳的高度（以毫米为单位）。</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lang w:val="en-US" w:eastAsia="zh-CN"/>
        </w:rPr>
      </w:pPr>
      <w:r>
        <w:rPr>
          <w:rFonts w:hint="eastAsia" w:ascii="宋体" w:hAnsi="宋体" w:eastAsia="宋体" w:cs="宋体"/>
          <w:i w:val="0"/>
          <w:caps w:val="0"/>
          <w:color w:val="000E1A"/>
          <w:spacing w:val="0"/>
          <w:sz w:val="42"/>
          <w:szCs w:val="42"/>
          <w:shd w:val="clear" w:fill="FFFFFF"/>
        </w:rPr>
        <w:t>挤出机切换后的Z</w:t>
      </w:r>
      <w:r>
        <w:rPr>
          <w:rFonts w:hint="eastAsia" w:cs="宋体"/>
          <w:i w:val="0"/>
          <w:caps w:val="0"/>
          <w:color w:val="000E1A"/>
          <w:spacing w:val="0"/>
          <w:sz w:val="42"/>
          <w:szCs w:val="42"/>
          <w:shd w:val="clear" w:fill="FFFFFF"/>
          <w:lang w:val="en-US" w:eastAsia="zh-CN"/>
        </w:rPr>
        <w:t>抬升</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当喷嘴移至开关托架时，此功能将触发Z跳，从而减少渗出的材料与印刷模型接触的机会。</w:t>
      </w:r>
    </w:p>
    <w:p>
      <w:pPr>
        <w:rPr>
          <w:rFonts w:hint="eastAsia" w:ascii="宋体" w:hAnsi="宋体" w:eastAsia="宋体" w:cs="宋体"/>
        </w:rPr>
      </w:pPr>
      <w:r>
        <w:rPr>
          <w:rFonts w:hint="eastAsia" w:ascii="宋体" w:hAnsi="宋体" w:eastAsia="宋体" w:cs="宋体"/>
        </w:rPr>
        <w:br w:type="page"/>
      </w:r>
    </w:p>
    <w:p>
      <w:pPr>
        <w:pStyle w:val="2"/>
        <w:keepNext w:val="0"/>
        <w:keepLines w:val="0"/>
        <w:widowControl/>
        <w:suppressLineNumbers w:val="0"/>
        <w:spacing w:before="0" w:beforeAutospacing="0" w:after="180" w:afterAutospacing="0" w:line="18" w:lineRule="atLeast"/>
        <w:ind w:left="0" w:right="0"/>
        <w:rPr>
          <w:rFonts w:hint="eastAsia" w:ascii="宋体" w:hAnsi="宋体" w:eastAsia="宋体" w:cs="宋体"/>
          <w:sz w:val="56"/>
          <w:szCs w:val="56"/>
        </w:rPr>
      </w:pPr>
      <w:r>
        <w:rPr>
          <w:rFonts w:hint="eastAsia" w:ascii="宋体" w:hAnsi="宋体" w:eastAsia="宋体" w:cs="宋体"/>
          <w:sz w:val="56"/>
          <w:szCs w:val="56"/>
        </w:rPr>
        <w:t>支</w:t>
      </w:r>
      <w:r>
        <w:rPr>
          <w:rFonts w:hint="eastAsia" w:ascii="宋体" w:hAnsi="宋体" w:eastAsia="宋体" w:cs="宋体"/>
          <w:sz w:val="56"/>
          <w:szCs w:val="56"/>
          <w:lang w:val="en-US" w:eastAsia="zh-CN"/>
        </w:rPr>
        <w:t>撑</w:t>
      </w:r>
      <w:r>
        <w:rPr>
          <w:rFonts w:hint="eastAsia" w:ascii="宋体" w:hAnsi="宋体" w:eastAsia="宋体" w:cs="宋体"/>
          <w:sz w:val="56"/>
          <w:szCs w:val="56"/>
        </w:rPr>
        <w:t>设定</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lang w:eastAsia="zh-CN"/>
        </w:rPr>
      </w:pPr>
      <w:r>
        <w:rPr>
          <w:rFonts w:hint="eastAsia" w:ascii="宋体" w:hAnsi="宋体" w:eastAsia="宋体" w:cs="宋体"/>
          <w:i w:val="0"/>
          <w:caps w:val="0"/>
          <w:color w:val="000E1A"/>
          <w:spacing w:val="0"/>
          <w:sz w:val="42"/>
          <w:szCs w:val="42"/>
          <w:shd w:val="clear" w:fill="FFFFFF"/>
        </w:rPr>
        <w:t>产生</w:t>
      </w:r>
      <w:r>
        <w:rPr>
          <w:rFonts w:hint="eastAsia" w:cs="宋体"/>
          <w:i w:val="0"/>
          <w:caps w:val="0"/>
          <w:color w:val="000E1A"/>
          <w:spacing w:val="0"/>
          <w:sz w:val="42"/>
          <w:szCs w:val="42"/>
          <w:shd w:val="clear" w:fill="FFFFFF"/>
          <w:lang w:val="en-US" w:eastAsia="zh-CN"/>
        </w:rPr>
        <w:t>支撑</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一些模型具有悬垂的零件，这意味着当您打印模型时，模型的零件会漂浮在空中。在这种情况下，必须在模型下打印支撑结构，以防止塑料掉落。这可以通过启用“生成支持”来实现。</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cs="宋体"/>
          <w:i w:val="0"/>
          <w:caps w:val="0"/>
          <w:color w:val="000E1A"/>
          <w:spacing w:val="0"/>
          <w:sz w:val="42"/>
          <w:szCs w:val="42"/>
          <w:shd w:val="clear" w:fill="FFFFFF"/>
          <w:lang w:val="en-US" w:eastAsia="zh-CN"/>
        </w:rPr>
        <w:t>支撑</w:t>
      </w:r>
      <w:r>
        <w:rPr>
          <w:rFonts w:hint="eastAsia" w:ascii="宋体" w:hAnsi="宋体" w:eastAsia="宋体" w:cs="宋体"/>
          <w:i w:val="0"/>
          <w:caps w:val="0"/>
          <w:color w:val="000E1A"/>
          <w:spacing w:val="0"/>
          <w:sz w:val="42"/>
          <w:szCs w:val="42"/>
          <w:shd w:val="clear" w:fill="FFFFFF"/>
        </w:rPr>
        <w:t>挤出机</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双挤压机提供了制造水溶性载体的可能性。要使用此功能，您可以指定使用哪个挤出机打印支撑的哪些部分。该设置分为：</w:t>
      </w:r>
    </w:p>
    <w:p>
      <w:pPr>
        <w:keepNext w:val="0"/>
        <w:keepLines w:val="0"/>
        <w:widowControl/>
        <w:numPr>
          <w:ilvl w:val="0"/>
          <w:numId w:val="10"/>
        </w:numPr>
        <w:suppressLineNumbers w:val="0"/>
        <w:spacing w:before="0" w:beforeAutospacing="1" w:after="180" w:afterAutospacing="0"/>
        <w:ind w:left="0" w:hanging="360"/>
        <w:rPr>
          <w:rFonts w:hint="eastAsia" w:ascii="宋体" w:hAnsi="宋体" w:eastAsia="宋体" w:cs="宋体"/>
        </w:rPr>
      </w:pPr>
      <w:r>
        <w:rPr>
          <w:rFonts w:hint="eastAsia" w:ascii="宋体" w:hAnsi="宋体" w:eastAsia="宋体" w:cs="宋体"/>
          <w:i w:val="0"/>
          <w:caps w:val="0"/>
          <w:color w:val="000E1A"/>
          <w:spacing w:val="0"/>
          <w:sz w:val="24"/>
          <w:szCs w:val="24"/>
          <w:bdr w:val="none" w:color="auto" w:sz="0" w:space="0"/>
          <w:shd w:val="clear" w:fill="FFFFFF"/>
          <w:lang w:val="en-US" w:eastAsia="zh-CN"/>
        </w:rPr>
        <w:t>支撑</w:t>
      </w:r>
      <w:r>
        <w:rPr>
          <w:rFonts w:hint="eastAsia" w:ascii="宋体" w:hAnsi="宋体" w:eastAsia="宋体" w:cs="宋体"/>
          <w:i w:val="0"/>
          <w:caps w:val="0"/>
          <w:color w:val="000E1A"/>
          <w:spacing w:val="0"/>
          <w:sz w:val="24"/>
          <w:szCs w:val="24"/>
          <w:bdr w:val="none" w:color="auto" w:sz="0" w:space="0"/>
          <w:shd w:val="clear" w:fill="FFFFFF"/>
        </w:rPr>
        <w:t>填充挤出机</w:t>
      </w:r>
    </w:p>
    <w:p>
      <w:pPr>
        <w:keepNext w:val="0"/>
        <w:keepLines w:val="0"/>
        <w:widowControl/>
        <w:numPr>
          <w:ilvl w:val="0"/>
          <w:numId w:val="10"/>
        </w:numPr>
        <w:suppressLineNumbers w:val="0"/>
        <w:spacing w:before="0" w:beforeAutospacing="1" w:after="180" w:afterAutospacing="0"/>
        <w:ind w:left="0" w:hanging="360"/>
        <w:rPr>
          <w:rFonts w:hint="eastAsia" w:ascii="宋体" w:hAnsi="宋体" w:eastAsia="宋体" w:cs="宋体"/>
        </w:rPr>
      </w:pPr>
      <w:r>
        <w:rPr>
          <w:rFonts w:hint="eastAsia" w:ascii="宋体" w:hAnsi="宋体" w:eastAsia="宋体" w:cs="宋体"/>
          <w:i w:val="0"/>
          <w:caps w:val="0"/>
          <w:color w:val="000E1A"/>
          <w:spacing w:val="0"/>
          <w:sz w:val="24"/>
          <w:szCs w:val="24"/>
          <w:bdr w:val="none" w:color="auto" w:sz="0" w:space="0"/>
          <w:shd w:val="clear" w:fill="FFFFFF"/>
        </w:rPr>
        <w:t>第一层支撑挤出机</w:t>
      </w:r>
    </w:p>
    <w:p>
      <w:pPr>
        <w:keepNext w:val="0"/>
        <w:keepLines w:val="0"/>
        <w:widowControl/>
        <w:numPr>
          <w:ilvl w:val="0"/>
          <w:numId w:val="10"/>
        </w:numPr>
        <w:suppressLineNumbers w:val="0"/>
        <w:spacing w:before="0" w:beforeAutospacing="1" w:after="180" w:afterAutospacing="0"/>
        <w:ind w:left="0" w:hanging="36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支撑</w:t>
      </w:r>
      <w:r>
        <w:rPr>
          <w:rFonts w:hint="eastAsia" w:ascii="宋体" w:hAnsi="宋体" w:eastAsia="宋体" w:cs="宋体"/>
          <w:i w:val="0"/>
          <w:caps w:val="0"/>
          <w:color w:val="000E1A"/>
          <w:spacing w:val="0"/>
          <w:sz w:val="24"/>
          <w:szCs w:val="24"/>
          <w:bdr w:val="none" w:color="auto" w:sz="0" w:space="0"/>
          <w:shd w:val="clear" w:fill="FFFFFF"/>
        </w:rPr>
        <w:t>接口挤出机</w:t>
      </w:r>
    </w:p>
    <w:p>
      <w:pPr>
        <w:keepNext w:val="0"/>
        <w:keepLines w:val="0"/>
        <w:widowControl/>
        <w:numPr>
          <w:ilvl w:val="0"/>
          <w:numId w:val="10"/>
        </w:numPr>
        <w:suppressLineNumbers w:val="0"/>
        <w:spacing w:before="0" w:beforeAutospacing="1" w:after="180" w:afterAutospacing="0"/>
        <w:ind w:left="0" w:hanging="360"/>
        <w:rPr>
          <w:rFonts w:hint="eastAsia" w:ascii="宋体" w:hAnsi="宋体" w:eastAsia="宋体" w:cs="宋体"/>
        </w:rPr>
      </w:pPr>
      <w:r>
        <w:rPr>
          <w:rFonts w:hint="eastAsia" w:ascii="宋体" w:hAnsi="宋体" w:eastAsia="宋体" w:cs="宋体"/>
          <w:i w:val="0"/>
          <w:caps w:val="0"/>
          <w:color w:val="000E1A"/>
          <w:spacing w:val="0"/>
          <w:sz w:val="24"/>
          <w:szCs w:val="24"/>
          <w:bdr w:val="none" w:color="auto" w:sz="0" w:space="0"/>
          <w:shd w:val="clear" w:fill="FFFFFF"/>
        </w:rPr>
        <w:t>支撑屋顶挤出机</w:t>
      </w:r>
    </w:p>
    <w:p>
      <w:pPr>
        <w:keepNext w:val="0"/>
        <w:keepLines w:val="0"/>
        <w:widowControl/>
        <w:numPr>
          <w:ilvl w:val="0"/>
          <w:numId w:val="10"/>
        </w:numPr>
        <w:suppressLineNumbers w:val="0"/>
        <w:spacing w:before="0" w:beforeAutospacing="1" w:after="180" w:afterAutospacing="0"/>
        <w:ind w:left="0" w:hanging="360"/>
        <w:rPr>
          <w:rFonts w:hint="eastAsia" w:ascii="宋体" w:hAnsi="宋体" w:eastAsia="宋体" w:cs="宋体"/>
        </w:rPr>
      </w:pPr>
      <w:r>
        <w:rPr>
          <w:rFonts w:hint="eastAsia" w:ascii="宋体" w:hAnsi="宋体" w:eastAsia="宋体" w:cs="宋体"/>
          <w:i w:val="0"/>
          <w:caps w:val="0"/>
          <w:color w:val="000E1A"/>
          <w:spacing w:val="0"/>
          <w:sz w:val="24"/>
          <w:szCs w:val="24"/>
          <w:bdr w:val="none" w:color="auto" w:sz="0" w:space="0"/>
          <w:shd w:val="clear" w:fill="FFFFFF"/>
        </w:rPr>
        <w:t>支撑地板挤出机 </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放置</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此设置定义了在哪里打印支撑结构。它包含以下选项：</w:t>
      </w:r>
    </w:p>
    <w:p>
      <w:pPr>
        <w:keepNext w:val="0"/>
        <w:keepLines w:val="0"/>
        <w:widowControl/>
        <w:numPr>
          <w:ilvl w:val="0"/>
          <w:numId w:val="11"/>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lang w:val="en-US" w:eastAsia="zh-CN"/>
        </w:rPr>
        <w:t>全部支撑</w:t>
      </w:r>
      <w:r>
        <w:rPr>
          <w:rStyle w:val="8"/>
          <w:rFonts w:hint="eastAsia" w:ascii="宋体" w:hAnsi="宋体" w:eastAsia="宋体" w:cs="宋体"/>
          <w:b/>
          <w:i w:val="0"/>
          <w:caps w:val="0"/>
          <w:color w:val="000E1A"/>
          <w:spacing w:val="0"/>
          <w:sz w:val="24"/>
          <w:szCs w:val="24"/>
          <w:bdr w:val="none" w:color="auto" w:sz="0" w:space="0"/>
          <w:shd w:val="clear" w:fill="FFFFFF"/>
        </w:rPr>
        <w:t>：</w:t>
      </w:r>
      <w:r>
        <w:rPr>
          <w:rFonts w:hint="eastAsia" w:ascii="宋体" w:hAnsi="宋体" w:eastAsia="宋体" w:cs="宋体"/>
          <w:i w:val="0"/>
          <w:caps w:val="0"/>
          <w:color w:val="000E1A"/>
          <w:spacing w:val="0"/>
          <w:sz w:val="24"/>
          <w:szCs w:val="24"/>
          <w:bdr w:val="none" w:color="auto" w:sz="0" w:space="0"/>
          <w:shd w:val="clear" w:fill="FFFFFF"/>
        </w:rPr>
        <w:t> 仅从底板向上打印支撑材料</w:t>
      </w:r>
    </w:p>
    <w:p>
      <w:pPr>
        <w:keepNext w:val="0"/>
        <w:keepLines w:val="0"/>
        <w:widowControl/>
        <w:numPr>
          <w:ilvl w:val="0"/>
          <w:numId w:val="11"/>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lang w:val="en-US" w:eastAsia="zh-CN"/>
        </w:rPr>
        <w:t>支撑打印平台</w:t>
      </w:r>
      <w:r>
        <w:rPr>
          <w:rStyle w:val="8"/>
          <w:rFonts w:hint="eastAsia" w:ascii="宋体" w:hAnsi="宋体" w:eastAsia="宋体" w:cs="宋体"/>
          <w:b/>
          <w:i w:val="0"/>
          <w:caps w:val="0"/>
          <w:color w:val="000E1A"/>
          <w:spacing w:val="0"/>
          <w:sz w:val="24"/>
          <w:szCs w:val="24"/>
          <w:bdr w:val="none" w:color="auto" w:sz="0" w:space="0"/>
          <w:shd w:val="clear" w:fill="FFFFFF"/>
        </w:rPr>
        <w:t>：</w:t>
      </w:r>
      <w:r>
        <w:rPr>
          <w:rFonts w:hint="eastAsia" w:ascii="宋体" w:hAnsi="宋体" w:eastAsia="宋体" w:cs="宋体"/>
          <w:i w:val="0"/>
          <w:caps w:val="0"/>
          <w:color w:val="000E1A"/>
          <w:spacing w:val="0"/>
          <w:sz w:val="24"/>
          <w:szCs w:val="24"/>
          <w:bdr w:val="none" w:color="auto" w:sz="0" w:space="0"/>
          <w:shd w:val="clear" w:fill="FFFFFF"/>
        </w:rPr>
        <w:t> 支撑材料印在需要支撑的每个部分的下方，这意味着它也可以放置在模型上或内部</w:t>
      </w:r>
    </w:p>
    <w:p>
      <w:pPr>
        <w:pStyle w:val="5"/>
        <w:keepNext w:val="0"/>
        <w:keepLines w:val="0"/>
        <w:widowControl/>
        <w:suppressLineNumbers w:val="0"/>
        <w:spacing w:before="0" w:beforeAutospacing="0" w:after="72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395595" cy="1551940"/>
            <wp:effectExtent l="0" t="0" r="14605" b="10160"/>
            <wp:docPr id="42" name="图片 35" descr="IMG_256">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5" descr="IMG_256"/>
                    <pic:cNvPicPr>
                      <a:picLocks noChangeAspect="1"/>
                    </pic:cNvPicPr>
                  </pic:nvPicPr>
                  <pic:blipFill>
                    <a:blip r:embed="rId68"/>
                    <a:stretch>
                      <a:fillRect/>
                    </a:stretch>
                  </pic:blipFill>
                  <pic:spPr>
                    <a:xfrm>
                      <a:off x="0" y="0"/>
                      <a:ext cx="5395595" cy="155194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该模型的零件带有悬垂部分。左边的模型到处都有支撑，而右边的模型仅在底板上有支撑</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悬垂角度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悬垂角影响添加多少支撑材料。较小的角度会导致更多支撑。例如，值为0°时，将支持所有悬垂，而值为90°时，不添加支撑材料。</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423535" cy="1383665"/>
            <wp:effectExtent l="0" t="0" r="5715" b="6985"/>
            <wp:docPr id="37" name="图片 36" descr="IMG_257">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descr="IMG_257"/>
                    <pic:cNvPicPr>
                      <a:picLocks noChangeAspect="1"/>
                    </pic:cNvPicPr>
                  </pic:nvPicPr>
                  <pic:blipFill>
                    <a:blip r:embed="rId70"/>
                    <a:stretch>
                      <a:fillRect/>
                    </a:stretch>
                  </pic:blipFill>
                  <pic:spPr>
                    <a:xfrm>
                      <a:off x="0" y="0"/>
                      <a:ext cx="5423535" cy="138366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左侧的模型以实体模式显示。红色区域表示需要支撑的突出区域。中间的模型的悬垂角为70°，而右侧的模型的悬垂角为45°</w:t>
      </w:r>
    </w:p>
    <w:p>
      <w:pPr>
        <w:pStyle w:val="3"/>
        <w:keepNext w:val="0"/>
        <w:keepLines w:val="0"/>
        <w:widowControl/>
        <w:suppressLineNumbers w:val="0"/>
        <w:spacing w:before="0" w:beforeAutospacing="0" w:after="542" w:afterAutospacing="0" w:line="18" w:lineRule="atLeast"/>
        <w:ind w:left="0" w:right="0"/>
        <w:rPr>
          <w:rFonts w:hint="default" w:ascii="宋体" w:hAnsi="宋体" w:eastAsia="宋体" w:cs="宋体"/>
          <w:sz w:val="42"/>
          <w:szCs w:val="42"/>
          <w:lang w:val="en-US" w:eastAsia="zh-CN"/>
        </w:rPr>
      </w:pPr>
      <w:r>
        <w:rPr>
          <w:rFonts w:hint="eastAsia" w:cs="宋体"/>
          <w:sz w:val="42"/>
          <w:szCs w:val="42"/>
          <w:lang w:val="en-US" w:eastAsia="zh-CN"/>
        </w:rPr>
        <w:t>支撑图案</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有多种不同的图案可用于打印支撑结构，从而使支撑牢固或易于移除。您可以从以下模式中选择：</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942330" cy="854075"/>
            <wp:effectExtent l="0" t="0" r="1270" b="3175"/>
            <wp:docPr id="44" name="图片 37" descr="IMG_258">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7" descr="IMG_258"/>
                    <pic:cNvPicPr>
                      <a:picLocks noChangeAspect="1"/>
                    </pic:cNvPicPr>
                  </pic:nvPicPr>
                  <pic:blipFill>
                    <a:blip r:embed="rId72"/>
                    <a:stretch>
                      <a:fillRect/>
                    </a:stretch>
                  </pic:blipFill>
                  <pic:spPr>
                    <a:xfrm>
                      <a:off x="0" y="0"/>
                      <a:ext cx="5942330" cy="854075"/>
                    </a:xfrm>
                    <a:prstGeom prst="rect">
                      <a:avLst/>
                    </a:prstGeom>
                    <a:noFill/>
                    <a:ln w="9525">
                      <a:noFill/>
                    </a:ln>
                  </pic:spPr>
                </pic:pic>
              </a:graphicData>
            </a:graphic>
          </wp:inline>
        </w:drawing>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cs="宋体"/>
          <w:i w:val="0"/>
          <w:caps w:val="0"/>
          <w:color w:val="000E1A"/>
          <w:spacing w:val="0"/>
          <w:sz w:val="42"/>
          <w:szCs w:val="42"/>
          <w:shd w:val="clear" w:fill="FFFFFF"/>
          <w:lang w:val="en-US" w:eastAsia="zh-CN"/>
        </w:rPr>
        <w:t>支撑</w:t>
      </w:r>
      <w:r>
        <w:rPr>
          <w:rFonts w:hint="eastAsia" w:ascii="宋体" w:hAnsi="宋体" w:eastAsia="宋体" w:cs="宋体"/>
          <w:i w:val="0"/>
          <w:caps w:val="0"/>
          <w:color w:val="000E1A"/>
          <w:spacing w:val="0"/>
          <w:sz w:val="42"/>
          <w:szCs w:val="42"/>
          <w:shd w:val="clear" w:fill="FFFFFF"/>
        </w:rPr>
        <w:t>墙线数</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支撑壁是围绕支撑图案印刷的周边。该壁增加了支撑结构外部的强度，以提高可靠性，主要用于印刷PVA材料。当使用构建材料打印支撑件时，移除支撑件更为重要，并且不使用额外的支撑壁。</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6060440" cy="3030220"/>
            <wp:effectExtent l="0" t="0" r="0" b="0"/>
            <wp:docPr id="43" name="图片 38" descr="IMG_259">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8" descr="IMG_259"/>
                    <pic:cNvPicPr>
                      <a:picLocks noChangeAspect="1"/>
                    </pic:cNvPicPr>
                  </pic:nvPicPr>
                  <pic:blipFill>
                    <a:blip r:embed="rId74"/>
                    <a:stretch>
                      <a:fillRect/>
                    </a:stretch>
                  </pic:blipFill>
                  <pic:spPr>
                    <a:xfrm>
                      <a:off x="0" y="0"/>
                      <a:ext cx="6060440" cy="303022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左侧的模型带有印有PVA的支撑，需要支撑墙。右侧的模型上印有构建材料，它没有墙，可以简化后期处理</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连接锯齿形</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选择锯齿形支撑图案时，此设置变为可见。它连接了锯齿形的末端，从而加强了支撑结构并通过支撑结构增加了对底板的附着力。</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支撑密度</w:t>
      </w:r>
    </w:p>
    <w:p>
      <w:pPr>
        <w:pStyle w:val="5"/>
        <w:keepNext w:val="0"/>
        <w:keepLines w:val="0"/>
        <w:widowControl/>
        <w:suppressLineNumbers w:val="0"/>
        <w:spacing w:before="0" w:beforeAutospacing="0" w:after="360" w:afterAutospacing="0"/>
        <w:ind w:left="0" w:right="0"/>
        <w:rPr>
          <w:rFonts w:hint="eastAsia" w:ascii="宋体" w:hAnsi="宋体" w:eastAsia="宋体" w:cs="宋体"/>
          <w:lang w:val="en-US" w:eastAsia="zh-CN"/>
        </w:rPr>
      </w:pPr>
      <w:r>
        <w:rPr>
          <w:rFonts w:hint="eastAsia" w:ascii="宋体" w:hAnsi="宋体" w:eastAsia="宋体" w:cs="宋体"/>
          <w:i w:val="0"/>
          <w:caps w:val="0"/>
          <w:color w:val="000E1A"/>
          <w:spacing w:val="0"/>
          <w:sz w:val="24"/>
          <w:szCs w:val="24"/>
          <w:shd w:val="clear" w:fill="FFFFFF"/>
        </w:rPr>
        <w:t>这定义了支撑结构的密度。较高的值将导致更强的支持，但是这些将更难去除并且需要更多的时间来打印。</w:t>
      </w:r>
      <w:r>
        <w:rPr>
          <w:rFonts w:hint="eastAsia" w:ascii="宋体" w:hAnsi="宋体" w:eastAsia="宋体" w:cs="宋体"/>
          <w:i w:val="0"/>
          <w:caps w:val="0"/>
          <w:color w:val="000E1A"/>
          <w:spacing w:val="0"/>
          <w:sz w:val="24"/>
          <w:szCs w:val="24"/>
          <w:shd w:val="clear" w:fill="FFFFFF"/>
          <w:lang w:val="en-US" w:eastAsia="zh-CN"/>
        </w:rPr>
        <w:t xml:space="preserve"> </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19050000" cy="6286500"/>
            <wp:effectExtent l="0" t="0" r="0" b="0"/>
            <wp:docPr id="41" name="图片 39" descr="IMG_260">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descr="IMG_260"/>
                    <pic:cNvPicPr>
                      <a:picLocks noChangeAspect="1"/>
                    </pic:cNvPicPr>
                  </pic:nvPicPr>
                  <pic:blipFill>
                    <a:blip r:embed="rId76"/>
                    <a:stretch>
                      <a:fillRect/>
                    </a:stretch>
                  </pic:blipFill>
                  <pic:spPr>
                    <a:xfrm>
                      <a:off x="0" y="0"/>
                      <a:ext cx="19050000" cy="628650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该模型具有三种不同密度的三角形支撑：15％，30％和45％</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cs="宋体"/>
          <w:i w:val="0"/>
          <w:caps w:val="0"/>
          <w:color w:val="000E1A"/>
          <w:spacing w:val="0"/>
          <w:sz w:val="42"/>
          <w:szCs w:val="42"/>
          <w:shd w:val="clear" w:fill="FFFFFF"/>
          <w:lang w:val="en-US" w:eastAsia="zh-CN"/>
        </w:rPr>
        <w:t>支撑</w:t>
      </w:r>
      <w:r>
        <w:rPr>
          <w:rFonts w:hint="eastAsia" w:ascii="宋体" w:hAnsi="宋体" w:eastAsia="宋体" w:cs="宋体"/>
          <w:i w:val="0"/>
          <w:caps w:val="0"/>
          <w:color w:val="000E1A"/>
          <w:spacing w:val="0"/>
          <w:sz w:val="42"/>
          <w:szCs w:val="42"/>
          <w:shd w:val="clear" w:fill="FFFFFF"/>
        </w:rPr>
        <w:t>填充线方向</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此功能将支撑图案旋转设定角度。这允许旋转支撑结构以与模型更有利的对准。这适用于所有支持模式。</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shd w:val="clear" w:fill="FFFFFF"/>
        </w:rPr>
        <w:drawing>
          <wp:inline distT="0" distB="0" distL="114300" distR="114300">
            <wp:extent cx="5187315" cy="2593975"/>
            <wp:effectExtent l="0" t="0" r="13335" b="0"/>
            <wp:docPr id="39" name="图片 40" descr="IMG_261">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0" descr="IMG_261"/>
                    <pic:cNvPicPr>
                      <a:picLocks noChangeAspect="1"/>
                    </pic:cNvPicPr>
                  </pic:nvPicPr>
                  <pic:blipFill>
                    <a:blip r:embed="rId78"/>
                    <a:stretch>
                      <a:fillRect/>
                    </a:stretch>
                  </pic:blipFill>
                  <pic:spPr>
                    <a:xfrm>
                      <a:off x="0" y="0"/>
                      <a:ext cx="5187315" cy="259397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左侧的模型的默认方向为0°，右侧的模型的支撑填充线方向为45°，导致垂直方向</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cs="宋体"/>
          <w:i w:val="0"/>
          <w:caps w:val="0"/>
          <w:color w:val="000E1A"/>
          <w:spacing w:val="0"/>
          <w:sz w:val="42"/>
          <w:szCs w:val="42"/>
          <w:shd w:val="clear" w:fill="FFFFFF"/>
          <w:lang w:val="en-US" w:eastAsia="zh-CN"/>
        </w:rPr>
        <w:t>支撑</w:t>
      </w:r>
      <w:r>
        <w:rPr>
          <w:rFonts w:hint="eastAsia" w:ascii="宋体" w:hAnsi="宋体" w:eastAsia="宋体" w:cs="宋体"/>
          <w:i w:val="0"/>
          <w:caps w:val="0"/>
          <w:color w:val="000E1A"/>
          <w:spacing w:val="0"/>
          <w:sz w:val="42"/>
          <w:szCs w:val="42"/>
          <w:shd w:val="clear" w:fill="FFFFFF"/>
        </w:rPr>
        <w:t>帽檐</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支撑帽沿在初始层的支撑结构内部添加了多个同心层，类似于模型帽沿。它提高了支撑材料对底板的附着力，从而提高了其可靠性。</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shd w:val="clear" w:fill="FFFFFF"/>
        </w:rPr>
        <w:drawing>
          <wp:inline distT="0" distB="0" distL="114300" distR="114300">
            <wp:extent cx="5824855" cy="2635250"/>
            <wp:effectExtent l="0" t="0" r="0" b="0"/>
            <wp:docPr id="45" name="图片 41" descr="IMG_262">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1" descr="IMG_262"/>
                    <pic:cNvPicPr>
                      <a:picLocks noChangeAspect="1"/>
                    </pic:cNvPicPr>
                  </pic:nvPicPr>
                  <pic:blipFill>
                    <a:blip r:embed="rId80"/>
                    <a:stretch>
                      <a:fillRect/>
                    </a:stretch>
                  </pic:blipFill>
                  <pic:spPr>
                    <a:xfrm>
                      <a:off x="0" y="0"/>
                      <a:ext cx="5824855" cy="263525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左侧的模型具有默认的8mm边缘（用于PVA材料），中间的模型将其减小为3mm，而右侧的模型则完全禁用</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Z距离</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这是指从支撑结构的顶部和底部到模型的距离。此设置分为顶部距离和底部距离。顶部距离定义了支架顶部与模型底部之间的距离，而底部距离是指支架底部与模型顶部之间的距离。</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shd w:val="clear" w:fill="FFFFFF"/>
        </w:rPr>
        <w:drawing>
          <wp:inline distT="0" distB="0" distL="114300" distR="114300">
            <wp:extent cx="5624830" cy="659130"/>
            <wp:effectExtent l="0" t="0" r="13970" b="7620"/>
            <wp:docPr id="38" name="图片 42" descr="IMG_263">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2" descr="IMG_263"/>
                    <pic:cNvPicPr>
                      <a:picLocks noChangeAspect="1"/>
                    </pic:cNvPicPr>
                  </pic:nvPicPr>
                  <pic:blipFill>
                    <a:blip r:embed="rId82"/>
                    <a:stretch>
                      <a:fillRect/>
                    </a:stretch>
                  </pic:blipFill>
                  <pic:spPr>
                    <a:xfrm>
                      <a:off x="0" y="0"/>
                      <a:ext cx="5624830" cy="659130"/>
                    </a:xfrm>
                    <a:prstGeom prst="rect">
                      <a:avLst/>
                    </a:prstGeom>
                    <a:noFill/>
                    <a:ln w="9525">
                      <a:noFill/>
                    </a:ln>
                  </pic:spPr>
                </pic:pic>
              </a:graphicData>
            </a:graphic>
          </wp:inline>
        </w:drawing>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支撑结构和模型各部分之间的距离很小，以便在模型打印后轻松移除支撑。较低的值会产生更光滑的表面，但也会导致更难于正确移除支撑物。</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X / Y距离</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在此设置下，您可以在X和Y方向上调整支撑结构与模型之间的距离。较高的值会减少支撑结构撞击模型的机会。但是，这也会在模型和支撑结构之间产生较大的距离，这可能会导致较小的悬垂无法完全支撑。</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142865" cy="3262630"/>
            <wp:effectExtent l="0" t="0" r="635" b="13970"/>
            <wp:docPr id="40" name="图片 43" descr="IMG_264">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3" descr="IMG_264"/>
                    <pic:cNvPicPr>
                      <a:picLocks noChangeAspect="1"/>
                    </pic:cNvPicPr>
                  </pic:nvPicPr>
                  <pic:blipFill>
                    <a:blip r:embed="rId84"/>
                    <a:stretch>
                      <a:fillRect/>
                    </a:stretch>
                  </pic:blipFill>
                  <pic:spPr>
                    <a:xfrm>
                      <a:off x="0" y="0"/>
                      <a:ext cx="5142865" cy="326263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左侧模型的支撑X / Y距离为0.7mm，而右侧模型的支撑X / Y距离为0.3mm</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cs="宋体"/>
          <w:i w:val="0"/>
          <w:caps w:val="0"/>
          <w:color w:val="000E1A"/>
          <w:spacing w:val="0"/>
          <w:sz w:val="42"/>
          <w:szCs w:val="42"/>
          <w:shd w:val="clear" w:fill="FFFFFF"/>
          <w:lang w:val="en-US" w:eastAsia="zh-CN"/>
        </w:rPr>
        <w:t>支撑</w:t>
      </w:r>
      <w:r>
        <w:rPr>
          <w:rFonts w:hint="eastAsia" w:ascii="宋体" w:hAnsi="宋体" w:eastAsia="宋体" w:cs="宋体"/>
          <w:i w:val="0"/>
          <w:caps w:val="0"/>
          <w:color w:val="000E1A"/>
          <w:spacing w:val="0"/>
          <w:sz w:val="42"/>
          <w:szCs w:val="42"/>
          <w:shd w:val="clear" w:fill="FFFFFF"/>
        </w:rPr>
        <w:t>距离优先</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Ultimaker PVA启动后，支撑Z距离被设置为0。这引入了一种场景，其中X / Y距离将使模型偏离PVA，从而降低支撑质量。支持距离优先级可确保PVA与模型完美对齐。下图显示了X / Y覆盖Z和Z覆盖X / Y时的优先级。</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577205" cy="3187065"/>
            <wp:effectExtent l="0" t="0" r="4445" b="13335"/>
            <wp:docPr id="47" name="图片 44" descr="IMG_265">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4" descr="IMG_265"/>
                    <pic:cNvPicPr>
                      <a:picLocks noChangeAspect="1"/>
                    </pic:cNvPicPr>
                  </pic:nvPicPr>
                  <pic:blipFill>
                    <a:blip r:embed="rId86"/>
                    <a:stretch>
                      <a:fillRect/>
                    </a:stretch>
                  </pic:blipFill>
                  <pic:spPr>
                    <a:xfrm>
                      <a:off x="0" y="0"/>
                      <a:ext cx="5577205" cy="3187065"/>
                    </a:xfrm>
                    <a:prstGeom prst="rect">
                      <a:avLst/>
                    </a:prstGeom>
                    <a:noFill/>
                    <a:ln w="9525">
                      <a:noFill/>
                    </a:ln>
                  </pic:spPr>
                </pic:pic>
              </a:graphicData>
            </a:graphic>
          </wp:inline>
        </w:drawing>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最小支撑X / Y距离</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如上所述，当Z覆盖X / Y距离优先级时，X / Y距离可能会迫使支撑碰撞模型。为确保安全距离，应始终保持最小支撑X / Y距离。</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台阶高度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当选择了“</w:t>
      </w:r>
      <w:r>
        <w:rPr>
          <w:rFonts w:hint="eastAsia" w:ascii="宋体" w:hAnsi="宋体" w:eastAsia="宋体" w:cs="宋体"/>
          <w:i w:val="0"/>
          <w:caps w:val="0"/>
          <w:color w:val="000E1A"/>
          <w:spacing w:val="0"/>
          <w:sz w:val="24"/>
          <w:szCs w:val="24"/>
          <w:shd w:val="clear" w:fill="FFFFFF"/>
        </w:rPr>
        <w:t>支撑</w:t>
      </w:r>
      <w:r>
        <w:rPr>
          <w:rFonts w:hint="eastAsia" w:ascii="宋体" w:hAnsi="宋体" w:eastAsia="宋体" w:cs="宋体"/>
          <w:i w:val="0"/>
          <w:caps w:val="0"/>
          <w:color w:val="000E1A"/>
          <w:spacing w:val="0"/>
          <w:sz w:val="24"/>
          <w:szCs w:val="24"/>
          <w:shd w:val="clear" w:fill="FFFFFF"/>
        </w:rPr>
        <w:t>放置型无处不在”的，支撑结构都印有该模型。这种结构不一定能顺应模型的轮廓。相反，支撑结构的底部由小的阶梯状台阶组成。更改楼梯台阶高度值会影响这些台阶的大小。较低的值将导致支撑底部更平滑，并且模型与支撑结构之间的连接更多。较高的值使以后更容易卸下支撑。</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139690" cy="2153285"/>
            <wp:effectExtent l="0" t="0" r="3810" b="18415"/>
            <wp:docPr id="51" name="图片 45" descr="IMG_266">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5" descr="IMG_266"/>
                    <pic:cNvPicPr>
                      <a:picLocks noChangeAspect="1"/>
                    </pic:cNvPicPr>
                  </pic:nvPicPr>
                  <pic:blipFill>
                    <a:blip r:embed="rId88"/>
                    <a:stretch>
                      <a:fillRect/>
                    </a:stretch>
                  </pic:blipFill>
                  <pic:spPr>
                    <a:xfrm>
                      <a:off x="0" y="0"/>
                      <a:ext cx="5139690" cy="215328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左侧的对象具有较高的楼梯台阶高度值，右侧的模型具有较低的值</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支撑台阶最大宽度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这是出现阶梯的X / Y方向上的最大宽度。如果飞机在这5毫米内未改变高度，则将支撑物作为常规支撑物处理。</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联接距离</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连接距离是X / Y方向上支撑结构之间的最大距离。当单独的结构比该值靠得更近时，它们将合并。为此设置使用较高的值将导致支持结构会更快合并。这可以帮助增加支撑件的稳定性和强度，特别是当支撑结构非常薄时。重要的是要注意，较高的值会使支撑结构如此致密，以至于难以去除。</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255895" cy="3333750"/>
            <wp:effectExtent l="0" t="0" r="1905" b="0"/>
            <wp:docPr id="52" name="图片 46" descr="IMG_267">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6" descr="IMG_267"/>
                    <pic:cNvPicPr>
                      <a:picLocks noChangeAspect="1"/>
                    </pic:cNvPicPr>
                  </pic:nvPicPr>
                  <pic:blipFill>
                    <a:blip r:embed="rId90"/>
                    <a:stretch>
                      <a:fillRect/>
                    </a:stretch>
                  </pic:blipFill>
                  <pic:spPr>
                    <a:xfrm>
                      <a:off x="0" y="0"/>
                      <a:ext cx="5255895" cy="333375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左侧的模型具有单独的支撑，而右侧模型的支撑连接距离值导致支撑合并</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cs="宋体"/>
          <w:i w:val="0"/>
          <w:caps w:val="0"/>
          <w:color w:val="000E1A"/>
          <w:spacing w:val="0"/>
          <w:sz w:val="42"/>
          <w:szCs w:val="42"/>
          <w:shd w:val="clear" w:fill="FFFFFF"/>
          <w:lang w:val="en-US" w:eastAsia="zh-CN"/>
        </w:rPr>
        <w:t>支撑</w:t>
      </w:r>
      <w:r>
        <w:rPr>
          <w:rFonts w:hint="eastAsia" w:ascii="宋体" w:hAnsi="宋体" w:eastAsia="宋体" w:cs="宋体"/>
          <w:i w:val="0"/>
          <w:caps w:val="0"/>
          <w:color w:val="000E1A"/>
          <w:spacing w:val="0"/>
          <w:sz w:val="42"/>
          <w:szCs w:val="42"/>
          <w:shd w:val="clear" w:fill="FFFFFF"/>
        </w:rPr>
        <w:t>水平扩展</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通过使用水平扩展，可以将偏移量应用于X和Y方向上的支撑结构。高值将扩大</w:t>
      </w:r>
      <w:r>
        <w:rPr>
          <w:rFonts w:hint="eastAsia" w:ascii="宋体" w:hAnsi="宋体" w:eastAsia="宋体" w:cs="宋体"/>
          <w:i w:val="0"/>
          <w:caps w:val="0"/>
          <w:color w:val="000E1A"/>
          <w:spacing w:val="0"/>
          <w:sz w:val="24"/>
          <w:szCs w:val="24"/>
          <w:shd w:val="clear" w:fill="FFFFFF"/>
        </w:rPr>
        <w:t>支撑</w:t>
      </w:r>
      <w:r>
        <w:rPr>
          <w:rFonts w:hint="eastAsia" w:ascii="宋体" w:hAnsi="宋体" w:eastAsia="宋体" w:cs="宋体"/>
          <w:i w:val="0"/>
          <w:caps w:val="0"/>
          <w:color w:val="000E1A"/>
          <w:spacing w:val="0"/>
          <w:sz w:val="24"/>
          <w:szCs w:val="24"/>
          <w:shd w:val="clear" w:fill="FFFFFF"/>
        </w:rPr>
        <w:t>范围，从而获得更牢固的支持。负值可以完全去除非常薄的支撑区域。尽管支撑区域非常薄，但可以轻松打印以下型号的右侧支撑。</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213350" cy="2792730"/>
            <wp:effectExtent l="0" t="0" r="6350" b="7620"/>
            <wp:docPr id="50" name="图片 47" descr="IMG_268">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7" descr="IMG_268"/>
                    <pic:cNvPicPr>
                      <a:picLocks noChangeAspect="1"/>
                    </pic:cNvPicPr>
                  </pic:nvPicPr>
                  <pic:blipFill>
                    <a:blip r:embed="rId92"/>
                    <a:stretch>
                      <a:fillRect/>
                    </a:stretch>
                  </pic:blipFill>
                  <pic:spPr>
                    <a:xfrm>
                      <a:off x="0" y="0"/>
                      <a:ext cx="5213350" cy="279273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左侧的模型禁用了水平扩展，从而节省了材料并减少了打印时间。右边的模型启用了水平扩展，从而增加了结构的强度</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支撑填充层厚度</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支撑填充物可以一次打印两层；它不需要在视觉上吸引人，因为在打印后将其删除。这可以通过将支撑填充层的厚度设置为层高的倍数来完成。</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486400" cy="1057275"/>
            <wp:effectExtent l="0" t="0" r="0" b="9525"/>
            <wp:docPr id="53" name="图片 48" descr="IMG_269">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8" descr="IMG_269"/>
                    <pic:cNvPicPr>
                      <a:picLocks noChangeAspect="1"/>
                    </pic:cNvPicPr>
                  </pic:nvPicPr>
                  <pic:blipFill>
                    <a:blip r:embed="rId94"/>
                    <a:stretch>
                      <a:fillRect/>
                    </a:stretch>
                  </pic:blipFill>
                  <pic:spPr>
                    <a:xfrm>
                      <a:off x="0" y="0"/>
                      <a:ext cx="5486400" cy="105727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左侧的模型具有100微米的常规支撑填充层厚度，右侧的模型具有200微米的两倍厚度</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逐步支持填充步骤</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逐步支持的工作方式类似于逐步填充的功能。每个逐步的填充步骤将填充密度除以二，从而使底部的填充较轻，顶部的填充较密。逐步填充可提高支持成本和效率，而不会影响视觉质量。</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347335" cy="4650740"/>
            <wp:effectExtent l="0" t="0" r="0" b="0"/>
            <wp:docPr id="46" name="图片 49" descr="IMG_270">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9" descr="IMG_270"/>
                    <pic:cNvPicPr>
                      <a:picLocks noChangeAspect="1"/>
                    </pic:cNvPicPr>
                  </pic:nvPicPr>
                  <pic:blipFill>
                    <a:blip r:embed="rId96"/>
                    <a:stretch>
                      <a:fillRect/>
                    </a:stretch>
                  </pic:blipFill>
                  <pic:spPr>
                    <a:xfrm>
                      <a:off x="0" y="0"/>
                      <a:ext cx="5347335" cy="465074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该模型印有两个渐进的填充步长，每个步长均为1mm。支架在模型表面以下变得更密集1mm和2mm</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最小支撑面积</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此设置定义在忽略之前</w:t>
      </w:r>
      <w:r>
        <w:rPr>
          <w:rFonts w:hint="eastAsia" w:ascii="宋体" w:hAnsi="宋体" w:eastAsia="宋体" w:cs="宋体"/>
          <w:i w:val="0"/>
          <w:caps w:val="0"/>
          <w:color w:val="000E1A"/>
          <w:spacing w:val="0"/>
          <w:sz w:val="24"/>
          <w:szCs w:val="24"/>
          <w:shd w:val="clear" w:fill="FFFFFF"/>
          <w:lang w:val="en-US" w:eastAsia="zh-CN"/>
        </w:rPr>
        <w:t>支撑</w:t>
      </w:r>
      <w:r>
        <w:rPr>
          <w:rFonts w:hint="eastAsia" w:ascii="宋体" w:hAnsi="宋体" w:eastAsia="宋体" w:cs="宋体"/>
          <w:i w:val="0"/>
          <w:caps w:val="0"/>
          <w:color w:val="000E1A"/>
          <w:spacing w:val="0"/>
          <w:sz w:val="24"/>
          <w:szCs w:val="24"/>
          <w:shd w:val="clear" w:fill="FFFFFF"/>
        </w:rPr>
        <w:t>需要覆盖的最小占地面积。默认情况下，将打印所有需要</w:t>
      </w:r>
      <w:r>
        <w:rPr>
          <w:rFonts w:hint="eastAsia" w:ascii="宋体" w:hAnsi="宋体" w:eastAsia="宋体" w:cs="宋体"/>
          <w:i w:val="0"/>
          <w:caps w:val="0"/>
          <w:color w:val="000E1A"/>
          <w:spacing w:val="0"/>
          <w:sz w:val="24"/>
          <w:szCs w:val="24"/>
          <w:shd w:val="clear" w:fill="FFFFFF"/>
        </w:rPr>
        <w:t>支撑</w:t>
      </w:r>
      <w:r>
        <w:rPr>
          <w:rFonts w:hint="eastAsia" w:ascii="宋体" w:hAnsi="宋体" w:eastAsia="宋体" w:cs="宋体"/>
          <w:i w:val="0"/>
          <w:caps w:val="0"/>
          <w:color w:val="000E1A"/>
          <w:spacing w:val="0"/>
          <w:sz w:val="24"/>
          <w:szCs w:val="24"/>
          <w:shd w:val="clear" w:fill="FFFFFF"/>
        </w:rPr>
        <w:t>的区域。当薄的支撑结构出现在不需要的地方时，可以将它们过滤掉。</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240020" cy="2174875"/>
            <wp:effectExtent l="0" t="0" r="17780" b="15875"/>
            <wp:docPr id="49" name="图片 50" descr="IMG_271">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0" descr="IMG_271"/>
                    <pic:cNvPicPr>
                      <a:picLocks noChangeAspect="1"/>
                    </pic:cNvPicPr>
                  </pic:nvPicPr>
                  <pic:blipFill>
                    <a:blip r:embed="rId98"/>
                    <a:stretch>
                      <a:fillRect/>
                    </a:stretch>
                  </pic:blipFill>
                  <pic:spPr>
                    <a:xfrm>
                      <a:off x="0" y="0"/>
                      <a:ext cx="5240020" cy="217487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缺省情况下，左侧模型具有所有支持。右侧模型的最小支撑面积为3mm ^ 2，忽略了悬垂区域</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启用</w:t>
      </w:r>
      <w:r>
        <w:rPr>
          <w:rFonts w:hint="eastAsia" w:cs="宋体"/>
          <w:i w:val="0"/>
          <w:caps w:val="0"/>
          <w:color w:val="000E1A"/>
          <w:spacing w:val="0"/>
          <w:sz w:val="42"/>
          <w:szCs w:val="42"/>
          <w:shd w:val="clear" w:fill="FFFFFF"/>
          <w:lang w:val="en-US" w:eastAsia="zh-CN"/>
        </w:rPr>
        <w:t>支撑</w:t>
      </w:r>
      <w:r>
        <w:rPr>
          <w:rFonts w:hint="eastAsia" w:ascii="宋体" w:hAnsi="宋体" w:eastAsia="宋体" w:cs="宋体"/>
          <w:i w:val="0"/>
          <w:caps w:val="0"/>
          <w:color w:val="000E1A"/>
          <w:spacing w:val="0"/>
          <w:sz w:val="42"/>
          <w:szCs w:val="42"/>
          <w:shd w:val="clear" w:fill="FFFFFF"/>
        </w:rPr>
        <w:t>界面</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支撑界面会在支撑结构的屋顶和地板上生成致密的皮肤，在上面印刷模型。这样做可以更好地支撑打印的底层，从而使表面更均匀。重要的是要记住，与常规支架相比，支架顶板更难拆除，因此后处理可能需要更多的工作，尤其是在使用不溶性支架时。</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352415" cy="1202690"/>
            <wp:effectExtent l="0" t="0" r="635" b="16510"/>
            <wp:docPr id="48" name="图片 51" descr="IMG_272">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1" descr="IMG_272"/>
                    <pic:cNvPicPr>
                      <a:picLocks noChangeAspect="1"/>
                    </pic:cNvPicPr>
                  </pic:nvPicPr>
                  <pic:blipFill>
                    <a:blip r:embed="rId100"/>
                    <a:stretch>
                      <a:fillRect/>
                    </a:stretch>
                  </pic:blipFill>
                  <pic:spPr>
                    <a:xfrm>
                      <a:off x="0" y="0"/>
                      <a:ext cx="5352415" cy="120269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该模型以两种不同的方式进行切片：中间的示例启用了支持界面，而右侧的示例禁用了支持界面</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支撑屋顶和地板可以单独设置，每个都有自己的选择：</w:t>
      </w:r>
    </w:p>
    <w:p>
      <w:pPr>
        <w:keepNext w:val="0"/>
        <w:keepLines w:val="0"/>
        <w:widowControl/>
        <w:numPr>
          <w:ilvl w:val="0"/>
          <w:numId w:val="12"/>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lang w:val="en-US" w:eastAsia="zh-CN"/>
        </w:rPr>
        <w:t>支撑</w:t>
      </w:r>
      <w:r>
        <w:rPr>
          <w:rStyle w:val="8"/>
          <w:rFonts w:hint="eastAsia" w:ascii="宋体" w:hAnsi="宋体" w:eastAsia="宋体" w:cs="宋体"/>
          <w:b/>
          <w:i w:val="0"/>
          <w:caps w:val="0"/>
          <w:color w:val="000E1A"/>
          <w:spacing w:val="0"/>
          <w:sz w:val="24"/>
          <w:szCs w:val="24"/>
          <w:bdr w:val="none" w:color="auto" w:sz="0" w:space="0"/>
          <w:shd w:val="clear" w:fill="FFFFFF"/>
        </w:rPr>
        <w:t>接口厚度：</w:t>
      </w:r>
      <w:r>
        <w:rPr>
          <w:rFonts w:hint="eastAsia" w:ascii="宋体" w:hAnsi="宋体" w:eastAsia="宋体" w:cs="宋体"/>
          <w:i w:val="0"/>
          <w:caps w:val="0"/>
          <w:color w:val="000E1A"/>
          <w:spacing w:val="0"/>
          <w:sz w:val="24"/>
          <w:szCs w:val="24"/>
          <w:bdr w:val="none" w:color="auto" w:sz="0" w:space="0"/>
          <w:shd w:val="clear" w:fill="FFFFFF"/>
        </w:rPr>
        <w:t> 支撑界面的厚度（S）</w:t>
      </w:r>
    </w:p>
    <w:p>
      <w:pPr>
        <w:keepNext w:val="0"/>
        <w:keepLines w:val="0"/>
        <w:widowControl/>
        <w:numPr>
          <w:ilvl w:val="0"/>
          <w:numId w:val="12"/>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支撑界面分辨率：</w:t>
      </w:r>
      <w:r>
        <w:rPr>
          <w:rFonts w:hint="eastAsia" w:ascii="宋体" w:hAnsi="宋体" w:eastAsia="宋体" w:cs="宋体"/>
          <w:i w:val="0"/>
          <w:caps w:val="0"/>
          <w:color w:val="000E1A"/>
          <w:spacing w:val="0"/>
          <w:sz w:val="24"/>
          <w:szCs w:val="24"/>
          <w:bdr w:val="none" w:color="auto" w:sz="0" w:space="0"/>
          <w:shd w:val="clear" w:fill="FFFFFF"/>
        </w:rPr>
        <w:t> 在Z方向上检查的分辨率，它确定在何处打印支撑界面</w:t>
      </w:r>
    </w:p>
    <w:p>
      <w:pPr>
        <w:keepNext w:val="0"/>
        <w:keepLines w:val="0"/>
        <w:widowControl/>
        <w:numPr>
          <w:ilvl w:val="0"/>
          <w:numId w:val="12"/>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支撑界面密度/线距：</w:t>
      </w:r>
      <w:r>
        <w:rPr>
          <w:rFonts w:hint="eastAsia" w:ascii="宋体" w:hAnsi="宋体" w:eastAsia="宋体" w:cs="宋体"/>
          <w:i w:val="0"/>
          <w:caps w:val="0"/>
          <w:color w:val="000E1A"/>
          <w:spacing w:val="0"/>
          <w:sz w:val="24"/>
          <w:szCs w:val="24"/>
          <w:bdr w:val="none" w:color="auto" w:sz="0" w:space="0"/>
          <w:shd w:val="clear" w:fill="FFFFFF"/>
        </w:rPr>
        <w:t> 支撑结构界面密度</w:t>
      </w:r>
    </w:p>
    <w:p>
      <w:pPr>
        <w:keepNext w:val="0"/>
        <w:keepLines w:val="0"/>
        <w:widowControl/>
        <w:numPr>
          <w:ilvl w:val="0"/>
          <w:numId w:val="12"/>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支撑屋顶图案：</w:t>
      </w:r>
      <w:r>
        <w:rPr>
          <w:rFonts w:hint="eastAsia" w:ascii="宋体" w:hAnsi="宋体" w:eastAsia="宋体" w:cs="宋体"/>
          <w:i w:val="0"/>
          <w:caps w:val="0"/>
          <w:color w:val="000E1A"/>
          <w:spacing w:val="0"/>
          <w:sz w:val="24"/>
          <w:szCs w:val="24"/>
          <w:bdr w:val="none" w:color="auto" w:sz="0" w:space="0"/>
          <w:shd w:val="clear" w:fill="FFFFFF"/>
        </w:rPr>
        <w:t> 确定如何打印支撑结构的屋顶的图案</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使用塔</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通过启用此设置，将支撑结构打印为加强微小悬挑区域的塔。仅在小于设定的最小直径的支撑区域上打印支撑塔。所有大于此值的支持区域都将使用常规支持。</w:t>
      </w:r>
    </w:p>
    <w:p>
      <w:pPr>
        <w:pStyle w:val="5"/>
        <w:keepNext w:val="0"/>
        <w:keepLines w:val="0"/>
        <w:widowControl/>
        <w:suppressLineNumbers w:val="0"/>
        <w:spacing w:before="0" w:beforeAutospacing="0" w:after="360" w:afterAutospacing="0"/>
        <w:ind w:left="0" w:right="0"/>
        <w:rPr>
          <w:rFonts w:hint="eastAsia" w:ascii="宋体" w:hAnsi="宋体" w:eastAsia="宋体" w:cs="宋体"/>
          <w:i w:val="0"/>
          <w:caps w:val="0"/>
          <w:color w:val="000E1A"/>
          <w:spacing w:val="0"/>
          <w:sz w:val="24"/>
          <w:szCs w:val="24"/>
          <w:shd w:val="clear" w:fill="FFFFFF"/>
        </w:rPr>
      </w:pPr>
      <w:r>
        <w:rPr>
          <w:rFonts w:hint="eastAsia" w:ascii="宋体" w:hAnsi="宋体" w:eastAsia="宋体" w:cs="宋体"/>
          <w:i w:val="0"/>
          <w:caps w:val="0"/>
          <w:color w:val="000E1A"/>
          <w:spacing w:val="0"/>
          <w:sz w:val="24"/>
          <w:szCs w:val="24"/>
          <w:u w:val="single"/>
          <w:shd w:val="clear" w:fill="FFFFFF"/>
        </w:rPr>
        <w:drawing>
          <wp:inline distT="0" distB="0" distL="114300" distR="114300">
            <wp:extent cx="5969635" cy="2284095"/>
            <wp:effectExtent l="0" t="0" r="12065" b="1905"/>
            <wp:docPr id="54" name="图片 52" descr="IMG_273">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2" descr="IMG_273"/>
                    <pic:cNvPicPr>
                      <a:picLocks noChangeAspect="1"/>
                    </pic:cNvPicPr>
                  </pic:nvPicPr>
                  <pic:blipFill>
                    <a:blip r:embed="rId102"/>
                    <a:stretch>
                      <a:fillRect/>
                    </a:stretch>
                  </pic:blipFill>
                  <pic:spPr>
                    <a:xfrm>
                      <a:off x="0" y="0"/>
                      <a:ext cx="5969635" cy="2284095"/>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br w:type="textWrapping"/>
      </w:r>
      <w:r>
        <w:rPr>
          <w:rFonts w:hint="eastAsia" w:ascii="宋体" w:hAnsi="宋体" w:eastAsia="宋体" w:cs="宋体"/>
          <w:i w:val="0"/>
          <w:caps w:val="0"/>
          <w:color w:val="000E1A"/>
          <w:spacing w:val="0"/>
          <w:sz w:val="24"/>
          <w:szCs w:val="24"/>
          <w:shd w:val="clear" w:fill="FFFFFF"/>
        </w:rPr>
        <w:t>左侧的模型已启用默认值“使用塔”。右侧的模型已禁用设置</w:t>
      </w:r>
    </w:p>
    <w:p>
      <w:pPr>
        <w:rPr>
          <w:rFonts w:hint="eastAsia" w:ascii="宋体" w:hAnsi="宋体" w:eastAsia="宋体" w:cs="宋体"/>
          <w:i w:val="0"/>
          <w:caps w:val="0"/>
          <w:color w:val="000E1A"/>
          <w:spacing w:val="0"/>
          <w:sz w:val="24"/>
          <w:szCs w:val="24"/>
          <w:shd w:val="clear" w:fill="FFFFFF"/>
        </w:rPr>
      </w:pPr>
      <w:r>
        <w:rPr>
          <w:rFonts w:hint="eastAsia" w:ascii="宋体" w:hAnsi="宋体" w:eastAsia="宋体" w:cs="宋体"/>
          <w:i w:val="0"/>
          <w:caps w:val="0"/>
          <w:color w:val="000E1A"/>
          <w:spacing w:val="0"/>
          <w:sz w:val="24"/>
          <w:szCs w:val="24"/>
          <w:shd w:val="clear" w:fill="FFFFFF"/>
        </w:rPr>
        <w:br w:type="page"/>
      </w:r>
    </w:p>
    <w:p>
      <w:pPr>
        <w:pStyle w:val="2"/>
        <w:keepNext w:val="0"/>
        <w:keepLines w:val="0"/>
        <w:widowControl/>
        <w:suppressLineNumbers w:val="0"/>
        <w:shd w:val="clear" w:fill="FFFFFF"/>
        <w:spacing w:before="0" w:beforeAutospacing="0" w:after="180" w:afterAutospacing="0" w:line="18" w:lineRule="atLeast"/>
        <w:ind w:left="0" w:right="0" w:firstLine="0"/>
        <w:rPr>
          <w:rFonts w:hint="eastAsia" w:ascii="宋体" w:hAnsi="宋体" w:eastAsia="宋体" w:cs="宋体"/>
          <w:i w:val="0"/>
          <w:caps w:val="0"/>
          <w:color w:val="000E1A"/>
          <w:spacing w:val="0"/>
          <w:sz w:val="42"/>
          <w:szCs w:val="42"/>
          <w:shd w:val="clear" w:fill="FFFFFF"/>
        </w:rPr>
      </w:pPr>
      <w:r>
        <w:rPr>
          <w:rFonts w:hint="eastAsia" w:ascii="宋体" w:hAnsi="宋体" w:eastAsia="宋体" w:cs="宋体"/>
          <w:i w:val="0"/>
          <w:caps w:val="0"/>
          <w:color w:val="000E1A"/>
          <w:spacing w:val="0"/>
          <w:shd w:val="clear" w:fill="FFFFFF"/>
        </w:rPr>
        <w:t>建立板附着力设置</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lang w:val="en-US" w:eastAsia="zh-CN"/>
        </w:rPr>
        <w:t>打印平台</w:t>
      </w:r>
      <w:r>
        <w:rPr>
          <w:rFonts w:hint="eastAsia" w:ascii="宋体" w:hAnsi="宋体" w:eastAsia="宋体" w:cs="宋体"/>
          <w:i w:val="0"/>
          <w:caps w:val="0"/>
          <w:color w:val="000E1A"/>
          <w:spacing w:val="0"/>
          <w:sz w:val="42"/>
          <w:szCs w:val="42"/>
          <w:shd w:val="clear" w:fill="FFFFFF"/>
        </w:rPr>
        <w:t>附着类型</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有三种类型的建筑板粘附力：裙板，边缘和木筏。您也可以通过将其设置为“无”来轻松禁用粘合类型。</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u w:val="single"/>
          <w:bdr w:val="none" w:color="auto" w:sz="0" w:space="0"/>
          <w:shd w:val="clear" w:fill="FFFFFF"/>
        </w:rPr>
        <w:drawing>
          <wp:inline distT="0" distB="0" distL="114300" distR="114300">
            <wp:extent cx="5577205" cy="1821180"/>
            <wp:effectExtent l="0" t="0" r="4445" b="7620"/>
            <wp:docPr id="56" name="图片 53" descr="IMG_256">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3" descr="IMG_256"/>
                    <pic:cNvPicPr>
                      <a:picLocks noChangeAspect="1"/>
                    </pic:cNvPicPr>
                  </pic:nvPicPr>
                  <pic:blipFill>
                    <a:blip r:embed="rId104"/>
                    <a:stretch>
                      <a:fillRect/>
                    </a:stretch>
                  </pic:blipFill>
                  <pic:spPr>
                    <a:xfrm>
                      <a:off x="0" y="0"/>
                      <a:ext cx="5577205" cy="1821180"/>
                    </a:xfrm>
                    <a:prstGeom prst="rect">
                      <a:avLst/>
                    </a:prstGeom>
                    <a:noFill/>
                    <a:ln w="9525">
                      <a:noFill/>
                    </a:ln>
                  </pic:spPr>
                </pic:pic>
              </a:graphicData>
            </a:graphic>
          </wp:inline>
        </w:drawing>
      </w:r>
      <w:r>
        <w:rPr>
          <w:rFonts w:hint="eastAsia" w:ascii="宋体" w:hAnsi="宋体" w:eastAsia="宋体" w:cs="宋体"/>
          <w:i w:val="0"/>
          <w:caps w:val="0"/>
          <w:color w:val="000E1A"/>
          <w:spacing w:val="0"/>
          <w:sz w:val="24"/>
          <w:szCs w:val="24"/>
          <w:shd w:val="clear" w:fill="FFFFFF"/>
        </w:rPr>
        <w:t>本模型从左至右分为裙板、边板、筏板三种类型</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边沿</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边缘在模型的底部周围增加了一个单层平坦区域，以防止变形。帽沿连接到模型，并增大了底表面积。这样可以增加对构建板的粘附力，并且在翘曲的情况下，模型的角部不易卷曲，因为其边缘附着了边缘。</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具有高收缩潜力的材料（例如ABS）可以从帽沿中受益。底部较大或底部较薄的模型也将更好地粘附在盖板上。</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边缘设置有多个可用选项：</w:t>
      </w:r>
    </w:p>
    <w:p>
      <w:pPr>
        <w:keepNext w:val="0"/>
        <w:keepLines w:val="0"/>
        <w:widowControl/>
        <w:numPr>
          <w:ilvl w:val="0"/>
          <w:numId w:val="13"/>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帽沿最小长度：</w:t>
      </w:r>
      <w:r>
        <w:rPr>
          <w:rFonts w:hint="eastAsia" w:ascii="宋体" w:hAnsi="宋体" w:eastAsia="宋体" w:cs="宋体"/>
          <w:i w:val="0"/>
          <w:caps w:val="0"/>
          <w:color w:val="000E1A"/>
          <w:spacing w:val="0"/>
          <w:sz w:val="24"/>
          <w:szCs w:val="24"/>
          <w:bdr w:val="none" w:color="auto" w:sz="0" w:space="0"/>
          <w:shd w:val="clear" w:fill="FFFFFF"/>
        </w:rPr>
        <w:t> 此处的长度（以毫米为单位）是挤出的长丝量，与其他帽沿设置无关</w:t>
      </w:r>
    </w:p>
    <w:p>
      <w:pPr>
        <w:keepNext w:val="0"/>
        <w:keepLines w:val="0"/>
        <w:widowControl/>
        <w:numPr>
          <w:ilvl w:val="0"/>
          <w:numId w:val="13"/>
        </w:numPr>
        <w:suppressLineNumbers w:val="0"/>
        <w:spacing w:before="0" w:beforeAutospacing="1" w:after="180" w:afterAutospacing="0"/>
        <w:ind w:left="0" w:hanging="360"/>
        <w:rPr>
          <w:rFonts w:hint="eastAsia" w:ascii="宋体" w:hAnsi="宋体" w:eastAsia="宋体" w:cs="宋体"/>
        </w:rPr>
      </w:pPr>
      <w:r>
        <w:rPr>
          <w:rFonts w:hint="eastAsia" w:ascii="宋体" w:hAnsi="宋体" w:eastAsia="宋体" w:cs="宋体"/>
          <w:i w:val="0"/>
          <w:caps w:val="0"/>
          <w:color w:val="000E1A"/>
          <w:spacing w:val="0"/>
          <w:sz w:val="24"/>
          <w:szCs w:val="24"/>
          <w:bdr w:val="none" w:color="auto" w:sz="0" w:space="0"/>
          <w:shd w:val="clear" w:fill="FFFFFF"/>
        </w:rPr>
        <w:t> 帽沿</w:t>
      </w:r>
      <w:r>
        <w:rPr>
          <w:rStyle w:val="8"/>
          <w:rFonts w:hint="eastAsia" w:ascii="宋体" w:hAnsi="宋体" w:eastAsia="宋体" w:cs="宋体"/>
          <w:b/>
          <w:i w:val="0"/>
          <w:caps w:val="0"/>
          <w:color w:val="000E1A"/>
          <w:spacing w:val="0"/>
          <w:sz w:val="24"/>
          <w:szCs w:val="24"/>
          <w:bdr w:val="none" w:color="auto" w:sz="0" w:space="0"/>
          <w:shd w:val="clear" w:fill="FFFFFF"/>
        </w:rPr>
        <w:t>宽度：</w:t>
      </w:r>
      <w:r>
        <w:rPr>
          <w:rFonts w:hint="eastAsia" w:ascii="宋体" w:hAnsi="宋体" w:eastAsia="宋体" w:cs="宋体"/>
          <w:i w:val="0"/>
          <w:caps w:val="0"/>
          <w:color w:val="000E1A"/>
          <w:spacing w:val="0"/>
          <w:sz w:val="24"/>
          <w:szCs w:val="24"/>
          <w:bdr w:val="none" w:color="auto" w:sz="0" w:space="0"/>
          <w:shd w:val="clear" w:fill="FFFFFF"/>
        </w:rPr>
        <w:t>此设置以毫米为单位调整帽沿宽度</w:t>
      </w:r>
    </w:p>
    <w:p>
      <w:pPr>
        <w:keepNext w:val="0"/>
        <w:keepLines w:val="0"/>
        <w:widowControl/>
        <w:numPr>
          <w:ilvl w:val="0"/>
          <w:numId w:val="13"/>
        </w:numPr>
        <w:suppressLineNumbers w:val="0"/>
        <w:spacing w:before="0" w:beforeAutospacing="1" w:after="180" w:afterAutospacing="0"/>
        <w:ind w:left="0" w:hanging="360"/>
        <w:rPr>
          <w:rFonts w:hint="eastAsia" w:ascii="宋体" w:hAnsi="宋体" w:eastAsia="宋体" w:cs="宋体"/>
        </w:rPr>
      </w:pPr>
      <w:r>
        <w:rPr>
          <w:rFonts w:hint="eastAsia" w:ascii="宋体" w:hAnsi="宋体" w:eastAsia="宋体" w:cs="宋体"/>
          <w:i w:val="0"/>
          <w:caps w:val="0"/>
          <w:color w:val="000E1A"/>
          <w:spacing w:val="0"/>
          <w:sz w:val="24"/>
          <w:szCs w:val="24"/>
          <w:bdr w:val="none" w:color="auto" w:sz="0" w:space="0"/>
          <w:shd w:val="clear" w:fill="FFFFFF"/>
        </w:rPr>
        <w:t> 帽沿</w:t>
      </w:r>
      <w:r>
        <w:rPr>
          <w:rStyle w:val="8"/>
          <w:rFonts w:hint="eastAsia" w:ascii="宋体" w:hAnsi="宋体" w:eastAsia="宋体" w:cs="宋体"/>
          <w:b/>
          <w:i w:val="0"/>
          <w:caps w:val="0"/>
          <w:color w:val="000E1A"/>
          <w:spacing w:val="0"/>
          <w:sz w:val="24"/>
          <w:szCs w:val="24"/>
          <w:bdr w:val="none" w:color="auto" w:sz="0" w:space="0"/>
          <w:shd w:val="clear" w:fill="FFFFFF"/>
        </w:rPr>
        <w:t>行数：</w:t>
      </w:r>
      <w:r>
        <w:rPr>
          <w:rFonts w:hint="eastAsia" w:ascii="宋体" w:hAnsi="宋体" w:eastAsia="宋体" w:cs="宋体"/>
          <w:i w:val="0"/>
          <w:caps w:val="0"/>
          <w:color w:val="000E1A"/>
          <w:spacing w:val="0"/>
          <w:sz w:val="24"/>
          <w:szCs w:val="24"/>
          <w:bdr w:val="none" w:color="auto" w:sz="0" w:space="0"/>
          <w:shd w:val="clear" w:fill="FFFFFF"/>
        </w:rPr>
        <w:t>此设置将覆盖帽沿宽度，通过打印的行数设置宽度</w:t>
      </w:r>
    </w:p>
    <w:p>
      <w:pPr>
        <w:keepNext w:val="0"/>
        <w:keepLines w:val="0"/>
        <w:widowControl/>
        <w:numPr>
          <w:ilvl w:val="0"/>
          <w:numId w:val="13"/>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仅在外部</w:t>
      </w:r>
      <w:r>
        <w:rPr>
          <w:rFonts w:hint="eastAsia" w:ascii="宋体" w:hAnsi="宋体" w:eastAsia="宋体" w:cs="宋体"/>
          <w:i w:val="0"/>
          <w:caps w:val="0"/>
          <w:color w:val="000E1A"/>
          <w:spacing w:val="0"/>
          <w:sz w:val="24"/>
          <w:szCs w:val="24"/>
          <w:bdr w:val="none" w:color="auto" w:sz="0" w:space="0"/>
          <w:shd w:val="clear" w:fill="FFFFFF"/>
        </w:rPr>
        <w:t> 具有边缘</w:t>
      </w:r>
      <w:r>
        <w:rPr>
          <w:rStyle w:val="8"/>
          <w:rFonts w:hint="eastAsia" w:ascii="宋体" w:hAnsi="宋体" w:eastAsia="宋体" w:cs="宋体"/>
          <w:b/>
          <w:i w:val="0"/>
          <w:caps w:val="0"/>
          <w:color w:val="000E1A"/>
          <w:spacing w:val="0"/>
          <w:sz w:val="24"/>
          <w:szCs w:val="24"/>
          <w:bdr w:val="none" w:color="auto" w:sz="0" w:space="0"/>
          <w:shd w:val="clear" w:fill="FFFFFF"/>
        </w:rPr>
        <w:t>：</w:t>
      </w:r>
      <w:r>
        <w:rPr>
          <w:rFonts w:hint="eastAsia" w:ascii="宋体" w:hAnsi="宋体" w:eastAsia="宋体" w:cs="宋体"/>
          <w:i w:val="0"/>
          <w:caps w:val="0"/>
          <w:color w:val="000E1A"/>
          <w:spacing w:val="0"/>
          <w:sz w:val="24"/>
          <w:szCs w:val="24"/>
          <w:bdr w:val="none" w:color="auto" w:sz="0" w:space="0"/>
          <w:shd w:val="clear" w:fill="FFFFFF"/>
        </w:rPr>
        <w:t>此设置可确保在初始层上有孔的模型（如甜甜圈形状）仅在模型外部具有边缘</w:t>
      </w:r>
    </w:p>
    <w:p>
      <w:pPr>
        <w:pStyle w:val="3"/>
        <w:keepNext w:val="0"/>
        <w:keepLines w:val="0"/>
        <w:widowControl/>
        <w:suppressLineNumbers w:val="0"/>
        <w:spacing w:before="0" w:beforeAutospacing="0" w:after="542" w:afterAutospacing="0" w:line="18" w:lineRule="atLeast"/>
        <w:ind w:left="0" w:right="0"/>
        <w:rPr>
          <w:rFonts w:hint="eastAsia" w:ascii="宋体" w:hAnsi="宋体" w:eastAsia="宋体" w:cs="宋体"/>
          <w:sz w:val="42"/>
          <w:szCs w:val="42"/>
        </w:rPr>
      </w:pPr>
      <w:r>
        <w:rPr>
          <w:rFonts w:hint="eastAsia" w:ascii="宋体" w:hAnsi="宋体" w:eastAsia="宋体" w:cs="宋体"/>
          <w:i w:val="0"/>
          <w:caps w:val="0"/>
          <w:color w:val="000E1A"/>
          <w:spacing w:val="0"/>
          <w:sz w:val="42"/>
          <w:szCs w:val="42"/>
          <w:shd w:val="clear" w:fill="FFFFFF"/>
        </w:rPr>
        <w:t>短裙</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裙线是在第一层对象周围打印的一条线，但未连接到该对象。这有助于填充挤出喷嘴，并且可以在打印开始之前作为检查床平整度的附加方法。</w:t>
      </w:r>
    </w:p>
    <w:p>
      <w:pPr>
        <w:pStyle w:val="5"/>
        <w:keepNext w:val="0"/>
        <w:keepLines w:val="0"/>
        <w:widowControl/>
        <w:suppressLineNumbers w:val="0"/>
        <w:spacing w:before="0" w:beforeAutospacing="0" w:after="360" w:afterAutospacing="0"/>
        <w:ind w:left="0" w:right="0"/>
        <w:rPr>
          <w:rFonts w:hint="eastAsia" w:ascii="宋体" w:hAnsi="宋体" w:eastAsia="宋体" w:cs="宋体"/>
        </w:rPr>
      </w:pPr>
      <w:r>
        <w:rPr>
          <w:rFonts w:hint="eastAsia" w:ascii="宋体" w:hAnsi="宋体" w:eastAsia="宋体" w:cs="宋体"/>
          <w:i w:val="0"/>
          <w:caps w:val="0"/>
          <w:color w:val="000E1A"/>
          <w:spacing w:val="0"/>
          <w:sz w:val="24"/>
          <w:szCs w:val="24"/>
          <w:shd w:val="clear" w:fill="FFFFFF"/>
        </w:rPr>
        <w:t>如果选择裙子，则可以调整以下参数：</w:t>
      </w:r>
    </w:p>
    <w:p>
      <w:pPr>
        <w:keepNext w:val="0"/>
        <w:keepLines w:val="0"/>
        <w:widowControl/>
        <w:numPr>
          <w:ilvl w:val="0"/>
          <w:numId w:val="14"/>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裙线数：</w:t>
      </w:r>
      <w:r>
        <w:rPr>
          <w:rFonts w:hint="eastAsia" w:ascii="宋体" w:hAnsi="宋体" w:eastAsia="宋体" w:cs="宋体"/>
          <w:i w:val="0"/>
          <w:caps w:val="0"/>
          <w:color w:val="000E1A"/>
          <w:spacing w:val="0"/>
          <w:sz w:val="24"/>
          <w:szCs w:val="24"/>
          <w:bdr w:val="none" w:color="auto" w:sz="0" w:space="0"/>
          <w:shd w:val="clear" w:fill="FFFFFF"/>
        </w:rPr>
        <w:t> 模型周围印刷的裙线数</w:t>
      </w:r>
    </w:p>
    <w:p>
      <w:pPr>
        <w:keepNext w:val="0"/>
        <w:keepLines w:val="0"/>
        <w:widowControl/>
        <w:numPr>
          <w:ilvl w:val="0"/>
          <w:numId w:val="14"/>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裙边距离：</w:t>
      </w:r>
      <w:r>
        <w:rPr>
          <w:rFonts w:hint="eastAsia" w:ascii="宋体" w:hAnsi="宋体" w:eastAsia="宋体" w:cs="宋体"/>
          <w:i w:val="0"/>
          <w:caps w:val="0"/>
          <w:color w:val="000E1A"/>
          <w:spacing w:val="0"/>
          <w:sz w:val="24"/>
          <w:szCs w:val="24"/>
          <w:bdr w:val="none" w:color="auto" w:sz="0" w:space="0"/>
          <w:shd w:val="clear" w:fill="FFFFFF"/>
        </w:rPr>
        <w:t> 模型与裙边之间的距离</w:t>
      </w:r>
    </w:p>
    <w:p>
      <w:pPr>
        <w:keepNext w:val="0"/>
        <w:keepLines w:val="0"/>
        <w:widowControl/>
        <w:numPr>
          <w:ilvl w:val="0"/>
          <w:numId w:val="14"/>
        </w:numPr>
        <w:suppressLineNumbers w:val="0"/>
        <w:spacing w:before="0" w:beforeAutospacing="1" w:after="180" w:afterAutospacing="0"/>
        <w:ind w:left="0" w:hanging="360"/>
        <w:rPr>
          <w:rFonts w:hint="eastAsia" w:ascii="宋体" w:hAnsi="宋体" w:eastAsia="宋体" w:cs="宋体"/>
        </w:rPr>
      </w:pPr>
      <w:r>
        <w:rPr>
          <w:rStyle w:val="8"/>
          <w:rFonts w:hint="eastAsia" w:ascii="宋体" w:hAnsi="宋体" w:eastAsia="宋体" w:cs="宋体"/>
          <w:b/>
          <w:i w:val="0"/>
          <w:caps w:val="0"/>
          <w:color w:val="000E1A"/>
          <w:spacing w:val="0"/>
          <w:sz w:val="24"/>
          <w:szCs w:val="24"/>
          <w:bdr w:val="none" w:color="auto" w:sz="0" w:space="0"/>
          <w:shd w:val="clear" w:fill="FFFFFF"/>
        </w:rPr>
        <w:t>裙子的最小长度：裙子</w:t>
      </w:r>
      <w:r>
        <w:rPr>
          <w:rFonts w:hint="eastAsia" w:ascii="宋体" w:hAnsi="宋体" w:eastAsia="宋体" w:cs="宋体"/>
          <w:i w:val="0"/>
          <w:caps w:val="0"/>
          <w:color w:val="000E1A"/>
          <w:spacing w:val="0"/>
          <w:sz w:val="24"/>
          <w:szCs w:val="24"/>
          <w:bdr w:val="none" w:color="auto" w:sz="0" w:space="0"/>
          <w:shd w:val="clear" w:fill="FFFFFF"/>
        </w:rPr>
        <w:t> 的总长度。当尚未达到最小长度时，这将覆盖裙线数</w:t>
      </w:r>
      <w:bookmarkStart w:id="0" w:name="_GoBack"/>
      <w:bookmarkEnd w:id="0"/>
    </w:p>
    <w:p>
      <w:pPr>
        <w:pStyle w:val="5"/>
        <w:keepNext w:val="0"/>
        <w:keepLines w:val="0"/>
        <w:widowControl/>
        <w:suppressLineNumbers w:val="0"/>
        <w:spacing w:before="0" w:beforeAutospacing="0" w:after="360" w:afterAutospacing="0"/>
        <w:ind w:left="0" w:right="0"/>
        <w:rPr>
          <w:rFonts w:hint="eastAsia" w:ascii="宋体" w:hAnsi="宋体" w:eastAsia="宋体" w:cs="宋体"/>
          <w:i w:val="0"/>
          <w:caps w:val="0"/>
          <w:color w:val="000E1A"/>
          <w:spacing w:val="0"/>
          <w:sz w:val="24"/>
          <w:szCs w:val="24"/>
          <w:shd w:val="clear" w:fill="FFFFFF"/>
        </w:rPr>
      </w:pPr>
    </w:p>
    <w:p>
      <w:pPr>
        <w:rPr>
          <w:rFonts w:hint="eastAsia" w:ascii="宋体" w:hAnsi="宋体" w:eastAsia="宋体" w:cs="宋体"/>
        </w:rPr>
      </w:pPr>
      <w:r>
        <w:rPr>
          <w:rFonts w:hint="eastAsia" w:ascii="宋体" w:hAnsi="宋体" w:eastAsia="宋体" w:cs="宋体"/>
        </w:rPr>
        <w:br w:type="page"/>
      </w:r>
    </w:p>
    <w:p>
      <w:pPr>
        <w:rPr>
          <w:rFonts w:hint="eastAsia" w:ascii="宋体" w:hAnsi="宋体" w:eastAsia="宋体" w:cs="宋体"/>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ymbol">
    <w:panose1 w:val="05050102010706020507"/>
    <w:charset w:val="00"/>
    <w:family w:val="auto"/>
    <w:pitch w:val="default"/>
    <w:sig w:usb0="00000000" w:usb1="00000000" w:usb2="00000000" w:usb3="00000000" w:csb0="80000000" w:csb1="00000000"/>
  </w:font>
  <w:font w:name="Courier New">
    <w:panose1 w:val="02070309020205020404"/>
    <w:charset w:val="00"/>
    <w:family w:val="auto"/>
    <w:pitch w:val="default"/>
    <w:sig w:usb0="E0002E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 w:name="sans-serif">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 w:name="Calibri Light">
    <w:panose1 w:val="020F0302020204030204"/>
    <w:charset w:val="00"/>
    <w:family w:val="auto"/>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CE231CD"/>
    <w:multiLevelType w:val="multilevel"/>
    <w:tmpl w:val="9CE231CD"/>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
    <w:nsid w:val="B5B111EA"/>
    <w:multiLevelType w:val="multilevel"/>
    <w:tmpl w:val="B5B111EA"/>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2">
    <w:nsid w:val="BB3D84D5"/>
    <w:multiLevelType w:val="multilevel"/>
    <w:tmpl w:val="BB3D84D5"/>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3">
    <w:nsid w:val="CF00D42C"/>
    <w:multiLevelType w:val="multilevel"/>
    <w:tmpl w:val="CF00D42C"/>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4">
    <w:nsid w:val="D72C44A6"/>
    <w:multiLevelType w:val="multilevel"/>
    <w:tmpl w:val="D72C44A6"/>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5">
    <w:nsid w:val="DD1861C5"/>
    <w:multiLevelType w:val="multilevel"/>
    <w:tmpl w:val="DD1861C5"/>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6">
    <w:nsid w:val="EA989088"/>
    <w:multiLevelType w:val="multilevel"/>
    <w:tmpl w:val="EA989088"/>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7">
    <w:nsid w:val="F9543E62"/>
    <w:multiLevelType w:val="singleLevel"/>
    <w:tmpl w:val="F9543E62"/>
    <w:lvl w:ilvl="0" w:tentative="0">
      <w:start w:val="1"/>
      <w:numFmt w:val="decimal"/>
      <w:lvlText w:val="%1."/>
      <w:lvlJc w:val="left"/>
      <w:pPr>
        <w:tabs>
          <w:tab w:val="left" w:pos="312"/>
        </w:tabs>
      </w:pPr>
    </w:lvl>
  </w:abstractNum>
  <w:abstractNum w:abstractNumId="8">
    <w:nsid w:val="00E7C5ED"/>
    <w:multiLevelType w:val="multilevel"/>
    <w:tmpl w:val="00E7C5ED"/>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9">
    <w:nsid w:val="07B475A1"/>
    <w:multiLevelType w:val="multilevel"/>
    <w:tmpl w:val="07B475A1"/>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0">
    <w:nsid w:val="20469108"/>
    <w:multiLevelType w:val="multilevel"/>
    <w:tmpl w:val="20469108"/>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1">
    <w:nsid w:val="238996BC"/>
    <w:multiLevelType w:val="multilevel"/>
    <w:tmpl w:val="238996BC"/>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2">
    <w:nsid w:val="2E824456"/>
    <w:multiLevelType w:val="multilevel"/>
    <w:tmpl w:val="2E824456"/>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3">
    <w:nsid w:val="5E5511ED"/>
    <w:multiLevelType w:val="multilevel"/>
    <w:tmpl w:val="5E5511ED"/>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num w:numId="1">
    <w:abstractNumId w:val="7"/>
  </w:num>
  <w:num w:numId="2">
    <w:abstractNumId w:val="4"/>
  </w:num>
  <w:num w:numId="3">
    <w:abstractNumId w:val="11"/>
  </w:num>
  <w:num w:numId="4">
    <w:abstractNumId w:val="10"/>
  </w:num>
  <w:num w:numId="5">
    <w:abstractNumId w:val="9"/>
  </w:num>
  <w:num w:numId="6">
    <w:abstractNumId w:val="13"/>
  </w:num>
  <w:num w:numId="7">
    <w:abstractNumId w:val="6"/>
  </w:num>
  <w:num w:numId="8">
    <w:abstractNumId w:val="5"/>
  </w:num>
  <w:num w:numId="9">
    <w:abstractNumId w:val="12"/>
  </w:num>
  <w:num w:numId="10">
    <w:abstractNumId w:val="3"/>
  </w:num>
  <w:num w:numId="11">
    <w:abstractNumId w:val="0"/>
  </w:num>
  <w:num w:numId="12">
    <w:abstractNumId w:val="1"/>
  </w:num>
  <w:num w:numId="13">
    <w:abstractNumId w:val="8"/>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2B1409"/>
    <w:rsid w:val="0C604CC8"/>
    <w:rsid w:val="25F837E4"/>
    <w:rsid w:val="301F0BB3"/>
    <w:rsid w:val="36EE24A6"/>
    <w:rsid w:val="46A576DE"/>
    <w:rsid w:val="532B1409"/>
    <w:rsid w:val="55C54CB9"/>
    <w:rsid w:val="69523CE1"/>
    <w:rsid w:val="6EC567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kern w:val="0"/>
      <w:sz w:val="27"/>
      <w:szCs w:val="27"/>
      <w:lang w:val="en-US" w:eastAsia="zh-CN" w:bidi="ar"/>
    </w:rPr>
  </w:style>
  <w:style w:type="character" w:default="1" w:styleId="7">
    <w:name w:val="Default Paragraph Font"/>
    <w:semiHidden/>
    <w:uiPriority w:val="0"/>
  </w:style>
  <w:style w:type="table" w:default="1" w:styleId="6">
    <w:name w:val="Normal Table"/>
    <w:semiHidden/>
    <w:uiPriority w:val="0"/>
    <w:tblPr>
      <w:tblCellMar>
        <w:top w:w="0" w:type="dxa"/>
        <w:left w:w="108" w:type="dxa"/>
        <w:bottom w:w="0" w:type="dxa"/>
        <w:right w:w="108" w:type="dxa"/>
      </w:tblCellMar>
    </w:tblPr>
  </w:style>
  <w:style w:type="paragraph" w:styleId="5">
    <w:name w:val="Normal (Web)"/>
    <w:basedOn w:val="1"/>
    <w:uiPriority w:val="0"/>
    <w:pPr>
      <w:spacing w:before="0" w:beforeAutospacing="1" w:after="0" w:afterAutospacing="1"/>
      <w:ind w:left="0" w:right="0"/>
      <w:jc w:val="left"/>
    </w:pPr>
    <w:rPr>
      <w:kern w:val="0"/>
      <w:sz w:val="24"/>
      <w:lang w:val="en-US" w:eastAsia="zh-CN" w:bidi="ar"/>
    </w:rPr>
  </w:style>
  <w:style w:type="character" w:styleId="8">
    <w:name w:val="Strong"/>
    <w:basedOn w:val="7"/>
    <w:qFormat/>
    <w:uiPriority w:val="0"/>
    <w:rPr>
      <w:b/>
    </w:rPr>
  </w:style>
  <w:style w:type="character" w:styleId="9">
    <w:name w:val="Emphasis"/>
    <w:basedOn w:val="7"/>
    <w:qFormat/>
    <w:uiPriority w:val="0"/>
    <w:rPr>
      <w:i/>
    </w:rPr>
  </w:style>
  <w:style w:type="character" w:styleId="10">
    <w:name w:val="Hyperlink"/>
    <w:basedOn w:val="7"/>
    <w:uiPriority w:val="0"/>
    <w:rPr>
      <w:color w:val="0000FF"/>
      <w:u w:val="single"/>
    </w:rPr>
  </w:style>
</w:styles>
</file>

<file path=word/_rels/document.xml.rels><?xml version="1.0" encoding="UTF-8" standalone="yes"?>
<Relationships xmlns="http://schemas.openxmlformats.org/package/2006/relationships"><Relationship Id="rId99" Type="http://schemas.openxmlformats.org/officeDocument/2006/relationships/hyperlink" Target="https://support.ultimaker.com/hc/article_attachments/360009970959/SupportInterface.png" TargetMode="External"/><Relationship Id="rId98" Type="http://schemas.openxmlformats.org/officeDocument/2006/relationships/image" Target="media/image48.png"/><Relationship Id="rId97" Type="http://schemas.openxmlformats.org/officeDocument/2006/relationships/hyperlink" Target="https://support.ultimaker.com/hc/article_attachments/360009970719/MinimumSupportArea.png" TargetMode="External"/><Relationship Id="rId96" Type="http://schemas.openxmlformats.org/officeDocument/2006/relationships/image" Target="media/image47.png"/><Relationship Id="rId95" Type="http://schemas.openxmlformats.org/officeDocument/2006/relationships/hyperlink" Target="https://support.ultimaker.com/hc/article_attachments/360009969720/GradualInfillSteps.png" TargetMode="External"/><Relationship Id="rId94" Type="http://schemas.openxmlformats.org/officeDocument/2006/relationships/image" Target="media/image46.png"/><Relationship Id="rId93" Type="http://schemas.openxmlformats.org/officeDocument/2006/relationships/hyperlink" Target="https://support.ultimaker.com/hc/article_attachments/360009969660/SupportInfillThickness.png" TargetMode="External"/><Relationship Id="rId92" Type="http://schemas.openxmlformats.org/officeDocument/2006/relationships/image" Target="media/image45.png"/><Relationship Id="rId91" Type="http://schemas.openxmlformats.org/officeDocument/2006/relationships/hyperlink" Target="https://support.ultimaker.com/hc/article_attachments/360009969600/SupportHorizontalExpansion.png" TargetMode="External"/><Relationship Id="rId90" Type="http://schemas.openxmlformats.org/officeDocument/2006/relationships/image" Target="media/image44.png"/><Relationship Id="rId9" Type="http://schemas.openxmlformats.org/officeDocument/2006/relationships/hyperlink" Target="https://support.ultimaker.com/hc/article_attachments/360009956779/WallExtruder.png" TargetMode="External"/><Relationship Id="rId89" Type="http://schemas.openxmlformats.org/officeDocument/2006/relationships/hyperlink" Target="https://support.ultimaker.com/hc/article_attachments/360009969520/SupportJoinDistance.png" TargetMode="External"/><Relationship Id="rId88" Type="http://schemas.openxmlformats.org/officeDocument/2006/relationships/image" Target="media/image43.png"/><Relationship Id="rId87" Type="http://schemas.openxmlformats.org/officeDocument/2006/relationships/hyperlink" Target="https://support.ultimaker.com/hc/article_attachments/360009969220/SupportStairStepHeight.png" TargetMode="External"/><Relationship Id="rId86" Type="http://schemas.openxmlformats.org/officeDocument/2006/relationships/image" Target="media/image42.png"/><Relationship Id="rId85" Type="http://schemas.openxmlformats.org/officeDocument/2006/relationships/hyperlink" Target="https://support.ultimaker.com/hc/article_attachments/360009969160/Support-Distance-priority.png" TargetMode="External"/><Relationship Id="rId84" Type="http://schemas.openxmlformats.org/officeDocument/2006/relationships/image" Target="media/image41.png"/><Relationship Id="rId83" Type="http://schemas.openxmlformats.org/officeDocument/2006/relationships/hyperlink" Target="https://support.ultimaker.com/hc/article_attachments/360009970219/SupportXYDistance.png" TargetMode="External"/><Relationship Id="rId82" Type="http://schemas.openxmlformats.org/officeDocument/2006/relationships/image" Target="media/image40.png"/><Relationship Id="rId81" Type="http://schemas.openxmlformats.org/officeDocument/2006/relationships/hyperlink" Target="https://support.ultimaker.com/hc/article_attachments/360009970139/SupportZDistance.png" TargetMode="External"/><Relationship Id="rId80" Type="http://schemas.openxmlformats.org/officeDocument/2006/relationships/image" Target="media/image39.png"/><Relationship Id="rId8" Type="http://schemas.openxmlformats.org/officeDocument/2006/relationships/image" Target="media/image3.png"/><Relationship Id="rId79" Type="http://schemas.openxmlformats.org/officeDocument/2006/relationships/hyperlink" Target="https://support.ultimaker.com/hc/article_attachments/360009968940/SupportBrim.png" TargetMode="External"/><Relationship Id="rId78" Type="http://schemas.openxmlformats.org/officeDocument/2006/relationships/image" Target="media/image38.png"/><Relationship Id="rId77" Type="http://schemas.openxmlformats.org/officeDocument/2006/relationships/hyperlink" Target="https://support.ultimaker.com/hc/article_attachments/360009970039/Support-infill-line-direction.png" TargetMode="External"/><Relationship Id="rId76" Type="http://schemas.openxmlformats.org/officeDocument/2006/relationships/image" Target="media/image37.png"/><Relationship Id="rId75" Type="http://schemas.openxmlformats.org/officeDocument/2006/relationships/hyperlink" Target="https://support.ultimaker.com/hc/article_attachments/360009969919/SupportDensity.png" TargetMode="External"/><Relationship Id="rId74" Type="http://schemas.openxmlformats.org/officeDocument/2006/relationships/image" Target="media/image36.png"/><Relationship Id="rId73" Type="http://schemas.openxmlformats.org/officeDocument/2006/relationships/hyperlink" Target="https://support.ultimaker.com/hc/article_attachments/360009968560/Support-wall-line-count.png" TargetMode="External"/><Relationship Id="rId72" Type="http://schemas.openxmlformats.org/officeDocument/2006/relationships/image" Target="media/image35.png"/><Relationship Id="rId71" Type="http://schemas.openxmlformats.org/officeDocument/2006/relationships/hyperlink" Target="https://support.ultimaker.com/hc/article_attachments/360009969519/SupportPatterns.png" TargetMode="External"/><Relationship Id="rId70" Type="http://schemas.openxmlformats.org/officeDocument/2006/relationships/image" Target="media/image34.png"/><Relationship Id="rId7" Type="http://schemas.openxmlformats.org/officeDocument/2006/relationships/hyperlink" Target="https://support.ultimaker.com/hc/article_attachments/360009955660/LineWidth.png" TargetMode="External"/><Relationship Id="rId69" Type="http://schemas.openxmlformats.org/officeDocument/2006/relationships/hyperlink" Target="https://support.ultimaker.com/hc/article_attachments/360009969439/SupportOverhangAngle.png" TargetMode="External"/><Relationship Id="rId68" Type="http://schemas.openxmlformats.org/officeDocument/2006/relationships/image" Target="media/image33.png"/><Relationship Id="rId67" Type="http://schemas.openxmlformats.org/officeDocument/2006/relationships/hyperlink" Target="https://support.ultimaker.com/hc/article_attachments/360009969419/SupportPlacement.png" TargetMode="External"/><Relationship Id="rId66" Type="http://schemas.openxmlformats.org/officeDocument/2006/relationships/image" Target="media/image32.png"/><Relationship Id="rId65" Type="http://schemas.openxmlformats.org/officeDocument/2006/relationships/hyperlink" Target="https://support.ultimaker.com/hc/article_attachments/360009965260/Z-hop.png" TargetMode="External"/><Relationship Id="rId64" Type="http://schemas.openxmlformats.org/officeDocument/2006/relationships/image" Target="media/image31.png"/><Relationship Id="rId63" Type="http://schemas.openxmlformats.org/officeDocument/2006/relationships/hyperlink" Target="https://support.ultimaker.com/hc/article_attachments/360009965180/AvoidParts.png" TargetMode="External"/><Relationship Id="rId62" Type="http://schemas.openxmlformats.org/officeDocument/2006/relationships/image" Target="media/image30.png"/><Relationship Id="rId61" Type="http://schemas.openxmlformats.org/officeDocument/2006/relationships/hyperlink" Target="https://support.ultimaker.com/hc/article_attachments/360009966779/Combing.png" TargetMode="External"/><Relationship Id="rId60" Type="http://schemas.openxmlformats.org/officeDocument/2006/relationships/image" Target="media/image29.png"/><Relationship Id="rId6" Type="http://schemas.openxmlformats.org/officeDocument/2006/relationships/image" Target="media/image2.png"/><Relationship Id="rId59" Type="http://schemas.openxmlformats.org/officeDocument/2006/relationships/hyperlink" Target="https://support.ultimaker.com/hc/article_attachments/360009966539/JerkAcceleration.png" TargetMode="External"/><Relationship Id="rId58" Type="http://schemas.openxmlformats.org/officeDocument/2006/relationships/image" Target="media/image28.png"/><Relationship Id="rId57" Type="http://schemas.openxmlformats.org/officeDocument/2006/relationships/hyperlink" Target="https://support.ultimaker.com/hc/article_attachments/360009966439/Number-of-slower-layers.png" TargetMode="External"/><Relationship Id="rId56" Type="http://schemas.openxmlformats.org/officeDocument/2006/relationships/image" Target="media/image27.png"/><Relationship Id="rId55" Type="http://schemas.openxmlformats.org/officeDocument/2006/relationships/hyperlink" Target="https://support.ultimaker.com/hc/article_attachments/360009966399/Feedrate.png" TargetMode="External"/><Relationship Id="rId54" Type="http://schemas.openxmlformats.org/officeDocument/2006/relationships/image" Target="media/image26.png"/><Relationship Id="rId53" Type="http://schemas.openxmlformats.org/officeDocument/2006/relationships/hyperlink" Target="https://support.ultimaker.com/hc/article_attachments/360009965319/Retraction-Maximum-retraction-count.png" TargetMode="External"/><Relationship Id="rId52" Type="http://schemas.openxmlformats.org/officeDocument/2006/relationships/image" Target="media/image25.png"/><Relationship Id="rId51" Type="http://schemas.openxmlformats.org/officeDocument/2006/relationships/hyperlink" Target="https://support.ultimaker.com/hc/article_attachments/360009963940/RetractionMinimumTravel.png" TargetMode="External"/><Relationship Id="rId50" Type="http://schemas.openxmlformats.org/officeDocument/2006/relationships/image" Target="media/image24.png"/><Relationship Id="rId5" Type="http://schemas.openxmlformats.org/officeDocument/2006/relationships/hyperlink" Target="https://support.ultimaker.com/hc/article_attachments/360009955520/LayerHeight_NEW.png" TargetMode="External"/><Relationship Id="rId49" Type="http://schemas.openxmlformats.org/officeDocument/2006/relationships/hyperlink" Target="https://support.ultimaker.com/hc/article_attachments/360009963920/Initial-final-printingTemperature.png" TargetMode="External"/><Relationship Id="rId48" Type="http://schemas.openxmlformats.org/officeDocument/2006/relationships/image" Target="media/image23.png"/><Relationship Id="rId47" Type="http://schemas.openxmlformats.org/officeDocument/2006/relationships/hyperlink" Target="https://support.ultimaker.com/hc/article_attachments/360009963740/SkinRemovalSkinExpansion.png" TargetMode="External"/><Relationship Id="rId46" Type="http://schemas.openxmlformats.org/officeDocument/2006/relationships/image" Target="media/image22.png"/><Relationship Id="rId45" Type="http://schemas.openxmlformats.org/officeDocument/2006/relationships/hyperlink" Target="https://support.ultimaker.com/hc/article_attachments/360009963680/MinimumInfillArea.png" TargetMode="External"/><Relationship Id="rId44" Type="http://schemas.openxmlformats.org/officeDocument/2006/relationships/image" Target="media/image21.png"/><Relationship Id="rId43" Type="http://schemas.openxmlformats.org/officeDocument/2006/relationships/hyperlink" Target="https://support.ultimaker.com/hc/article_attachments/360009964839/GradualInfill.png" TargetMode="External"/><Relationship Id="rId42" Type="http://schemas.openxmlformats.org/officeDocument/2006/relationships/image" Target="media/image20.png"/><Relationship Id="rId41" Type="http://schemas.openxmlformats.org/officeDocument/2006/relationships/hyperlink" Target="https://support.ultimaker.com/hc/article_attachments/360009964739/InfillThickness.png" TargetMode="External"/><Relationship Id="rId40" Type="http://schemas.openxmlformats.org/officeDocument/2006/relationships/image" Target="media/image19.png"/><Relationship Id="rId4" Type="http://schemas.openxmlformats.org/officeDocument/2006/relationships/image" Target="media/image1.png"/><Relationship Id="rId39" Type="http://schemas.openxmlformats.org/officeDocument/2006/relationships/hyperlink" Target="https://support.ultimaker.com/hc/article_attachments/360009957440/infill_overlap.png" TargetMode="External"/><Relationship Id="rId38" Type="http://schemas.openxmlformats.org/officeDocument/2006/relationships/image" Target="media/image18.png"/><Relationship Id="rId37" Type="http://schemas.openxmlformats.org/officeDocument/2006/relationships/hyperlink" Target="https://support.ultimaker.com/hc/article_attachments/360009957380/InfillPatterns.png" TargetMode="External"/><Relationship Id="rId36" Type="http://schemas.openxmlformats.org/officeDocument/2006/relationships/image" Target="media/image17.png"/><Relationship Id="rId35" Type="http://schemas.openxmlformats.org/officeDocument/2006/relationships/hyperlink" Target="https://support.ultimaker.com/hc/article_attachments/360009957719/infill_sparse_density.png" TargetMode="External"/><Relationship Id="rId34" Type="http://schemas.openxmlformats.org/officeDocument/2006/relationships/image" Target="media/image16.png"/><Relationship Id="rId33" Type="http://schemas.openxmlformats.org/officeDocument/2006/relationships/hyperlink" Target="https://support.ultimaker.com/hc/article_attachments/360009957220/Ironing.png" TargetMode="External"/><Relationship Id="rId32" Type="http://schemas.openxmlformats.org/officeDocument/2006/relationships/image" Target="media/image15.png"/><Relationship Id="rId31" Type="http://schemas.openxmlformats.org/officeDocument/2006/relationships/hyperlink" Target="https://support.ultimaker.com/hc/article_attachments/360009957160/ExtraSkinWallCount.png" TargetMode="External"/><Relationship Id="rId30" Type="http://schemas.openxmlformats.org/officeDocument/2006/relationships/image" Target="media/image14.png"/><Relationship Id="rId3" Type="http://schemas.openxmlformats.org/officeDocument/2006/relationships/theme" Target="theme/theme1.xml"/><Relationship Id="rId29" Type="http://schemas.openxmlformats.org/officeDocument/2006/relationships/hyperlink" Target="https://support.ultimaker.com/hc/article_attachments/360009956980/HorizontalExpansion.png" TargetMode="External"/><Relationship Id="rId28" Type="http://schemas.openxmlformats.org/officeDocument/2006/relationships/image" Target="media/image13.png"/><Relationship Id="rId27" Type="http://schemas.openxmlformats.org/officeDocument/2006/relationships/hyperlink" Target="https://support.ultimaker.com/hc/article_attachments/360009957219/Fill-gaps-between-walls.png" TargetMode="External"/><Relationship Id="rId26" Type="http://schemas.openxmlformats.org/officeDocument/2006/relationships/image" Target="media/image12.png"/><Relationship Id="rId25" Type="http://schemas.openxmlformats.org/officeDocument/2006/relationships/hyperlink" Target="https://support.ultimaker.com/hc/article_attachments/360009957179/Compensate-wall-overlap.png" TargetMode="External"/><Relationship Id="rId24" Type="http://schemas.openxmlformats.org/officeDocument/2006/relationships/image" Target="media/image11.png"/><Relationship Id="rId23" Type="http://schemas.openxmlformats.org/officeDocument/2006/relationships/hyperlink" Target="https://support.ultimaker.com/hc/article_attachments/360009956640/alternate-extra-wall-complete.png" TargetMode="External"/><Relationship Id="rId22" Type="http://schemas.openxmlformats.org/officeDocument/2006/relationships/image" Target="media/image10.png"/><Relationship Id="rId21" Type="http://schemas.openxmlformats.org/officeDocument/2006/relationships/hyperlink" Target="https://support.ultimaker.com/hc/article_attachments/360009956460/TopBottomPattern.png" TargetMode="Externa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hyperlink" Target="https://support.ultimaker.com/hc/article_attachments/360009956420/Top-bottomThickness.png" TargetMode="External"/><Relationship Id="rId18" Type="http://schemas.openxmlformats.org/officeDocument/2006/relationships/image" Target="media/image8.png"/><Relationship Id="rId17" Type="http://schemas.openxmlformats.org/officeDocument/2006/relationships/hyperlink" Target="https://support.ultimaker.com/hc/article_attachments/360009956979/TopBottomExtruder.png" TargetMode="External"/><Relationship Id="rId16" Type="http://schemas.openxmlformats.org/officeDocument/2006/relationships/image" Target="media/image7.png"/><Relationship Id="rId15" Type="http://schemas.openxmlformats.org/officeDocument/2006/relationships/hyperlink" Target="https://support.ultimaker.com/hc/article_attachments/360009956919/TopSurfaceSkin.png" TargetMode="External"/><Relationship Id="rId14" Type="http://schemas.openxmlformats.org/officeDocument/2006/relationships/image" Target="media/image6.png"/><Relationship Id="rId13" Type="http://schemas.openxmlformats.org/officeDocument/2006/relationships/hyperlink" Target="https://support.ultimaker.com/hc/article_attachments/360009956280/OuterWallWipeDistance.png" TargetMode="External"/><Relationship Id="rId12" Type="http://schemas.openxmlformats.org/officeDocument/2006/relationships/image" Target="media/image5.png"/><Relationship Id="rId11" Type="http://schemas.openxmlformats.org/officeDocument/2006/relationships/hyperlink" Target="https://support.ultimaker.com/hc/article_attachments/360009956839/WallThickness.png" TargetMode="External"/><Relationship Id="rId107" Type="http://schemas.openxmlformats.org/officeDocument/2006/relationships/fontTable" Target="fontTable.xml"/><Relationship Id="rId106" Type="http://schemas.openxmlformats.org/officeDocument/2006/relationships/numbering" Target="numbering.xml"/><Relationship Id="rId105" Type="http://schemas.openxmlformats.org/officeDocument/2006/relationships/customXml" Target="../customXml/item1.xml"/><Relationship Id="rId104" Type="http://schemas.openxmlformats.org/officeDocument/2006/relationships/image" Target="media/image51.png"/><Relationship Id="rId103" Type="http://schemas.openxmlformats.org/officeDocument/2006/relationships/hyperlink" Target="https://support.ultimaker.com/hc/article_attachments/360009971379/BuildPlateAdhesionType.png" TargetMode="External"/><Relationship Id="rId102" Type="http://schemas.openxmlformats.org/officeDocument/2006/relationships/image" Target="media/image50.png"/><Relationship Id="rId101" Type="http://schemas.openxmlformats.org/officeDocument/2006/relationships/hyperlink" Target="https://support.ultimaker.com/hc/article_attachments/360009971099/UseTowers.png" TargetMode="External"/><Relationship Id="rId100" Type="http://schemas.openxmlformats.org/officeDocument/2006/relationships/image" Target="media/image49.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TotalTime>
  <ScaleCrop>false</ScaleCrop>
  <LinksUpToDate>false</LinksUpToDate>
  <CharactersWithSpaces>0</CharactersWithSpaces>
  <Application>WPS Office_11.1.0.10132_F1E327BC-269C-435d-A152-05C5408002CA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2020-12-09T02:46:00Z</dcterms:created>
  <dc:creator>zjx</dc:creator>
  <cp:lastModifiedBy>zjx</cp:lastModifiedBy>
  <dcterms:modified xsi:type="dcterms:W3CDTF">2020-12-09T09:58:12Z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